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DC" w:rsidRDefault="001B2A21" w:rsidP="001B2A21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77892" cy="9182100"/>
            <wp:effectExtent l="19050" t="0" r="8658" b="0"/>
            <wp:docPr id="1" name="Рисунок 1" descr="D:\Работа 2025-2026\ПИТАНИЕ 25-26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25-2026\ПИТАНИЕ 25-26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92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1" w:rsidRDefault="001B2A21" w:rsidP="001B2A21">
      <w:pPr>
        <w:pStyle w:val="ae"/>
        <w:jc w:val="both"/>
      </w:pPr>
    </w:p>
    <w:p w:rsidR="001B2A21" w:rsidRDefault="001B2A21" w:rsidP="001B2A21">
      <w:pPr>
        <w:pStyle w:val="ae"/>
        <w:jc w:val="both"/>
        <w:rPr>
          <w:sz w:val="20"/>
        </w:rPr>
      </w:pPr>
      <w:r>
        <w:lastRenderedPageBreak/>
        <w:t>физиологическим потребностям;</w:t>
      </w:r>
    </w:p>
    <w:p w:rsidR="001B2A21" w:rsidRDefault="001B2A21" w:rsidP="001B2A21">
      <w:pPr>
        <w:pStyle w:val="ae"/>
        <w:jc w:val="both"/>
        <w:rPr>
          <w:sz w:val="20"/>
        </w:rPr>
      </w:pPr>
      <w:r>
        <w:t>- сохранение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1B2A21" w:rsidRDefault="001B2A21" w:rsidP="001B2A21">
      <w:pPr>
        <w:pStyle w:val="ae"/>
        <w:jc w:val="both"/>
        <w:rPr>
          <w:sz w:val="20"/>
        </w:rPr>
      </w:pPr>
      <w:r>
        <w:t>- 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</w:p>
    <w:p w:rsidR="001B2A21" w:rsidRDefault="001B2A21" w:rsidP="001B2A21">
      <w:pPr>
        <w:pStyle w:val="ae"/>
        <w:jc w:val="both"/>
        <w:rPr>
          <w:sz w:val="20"/>
        </w:rPr>
      </w:pPr>
    </w:p>
    <w:p w:rsidR="001B2A21" w:rsidRDefault="001B2A21" w:rsidP="001B2A21">
      <w:pPr>
        <w:pStyle w:val="ae"/>
        <w:jc w:val="both"/>
        <w:rPr>
          <w:sz w:val="20"/>
        </w:rPr>
      </w:pPr>
      <w:r>
        <w:t xml:space="preserve">                                                  </w:t>
      </w:r>
      <w:r>
        <w:rPr>
          <w:b/>
          <w:bCs/>
        </w:rPr>
        <w:t xml:space="preserve">  2.Общие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принципы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организации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питания.</w:t>
      </w:r>
    </w:p>
    <w:p w:rsidR="001B2A21" w:rsidRDefault="001B2A21" w:rsidP="001B2A21">
      <w:pPr>
        <w:pStyle w:val="ae"/>
        <w:jc w:val="both"/>
        <w:rPr>
          <w:sz w:val="24"/>
        </w:rPr>
      </w:pPr>
      <w:r>
        <w:rPr>
          <w:b/>
          <w:bCs/>
        </w:rPr>
        <w:t xml:space="preserve">   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Обучающиеся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 » имеют право получать горячее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фактического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посещения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СШ», за исключением каникул, актированных дней, карантина,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праздничных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 Волгоградской области (областной бюджет) и администрацией Быковского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(районный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СанПиНом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2.3/2.4.3590-20.</w:t>
      </w:r>
      <w:proofErr w:type="gramEnd"/>
    </w:p>
    <w:p w:rsidR="001B2A21" w:rsidRDefault="001B2A21" w:rsidP="001B2A21">
      <w:pPr>
        <w:tabs>
          <w:tab w:val="left" w:pos="841"/>
        </w:tabs>
        <w:ind w:left="221" w:right="352" w:firstLine="177"/>
        <w:jc w:val="both"/>
        <w:rPr>
          <w:sz w:val="24"/>
        </w:rPr>
      </w:pPr>
      <w:r>
        <w:rPr>
          <w:sz w:val="24"/>
        </w:rPr>
        <w:t xml:space="preserve">    </w:t>
      </w:r>
      <w:proofErr w:type="gramStart"/>
      <w:r>
        <w:rPr>
          <w:sz w:val="24"/>
        </w:rPr>
        <w:t>В период установления нерабочих дней и (или) организации обучения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 </w:t>
      </w:r>
      <w:proofErr w:type="spellStart"/>
      <w:r>
        <w:rPr>
          <w:sz w:val="24"/>
        </w:rPr>
        <w:t>Верхнебалыклейская</w:t>
      </w:r>
      <w:proofErr w:type="spellEnd"/>
      <w:r>
        <w:rPr>
          <w:sz w:val="24"/>
        </w:rPr>
        <w:t xml:space="preserve"> СШ»,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коронавирусной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Быковского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(районный</w:t>
      </w:r>
      <w:r>
        <w:rPr>
          <w:spacing w:val="5"/>
          <w:sz w:val="24"/>
        </w:rPr>
        <w:t xml:space="preserve"> </w:t>
      </w:r>
      <w:r>
        <w:rPr>
          <w:sz w:val="24"/>
        </w:rPr>
        <w:t>бюджет).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«</w:t>
      </w:r>
      <w:proofErr w:type="spellStart"/>
      <w:r>
        <w:rPr>
          <w:spacing w:val="1"/>
          <w:sz w:val="24"/>
          <w:szCs w:val="24"/>
        </w:rPr>
        <w:t>Верхнебалыклейская</w:t>
      </w:r>
      <w:proofErr w:type="spellEnd"/>
      <w:r>
        <w:rPr>
          <w:spacing w:val="1"/>
          <w:sz w:val="24"/>
          <w:szCs w:val="24"/>
        </w:rPr>
        <w:t xml:space="preserve"> СШ»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способами: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«</w:t>
      </w:r>
      <w:proofErr w:type="spellStart"/>
      <w:r>
        <w:rPr>
          <w:spacing w:val="1"/>
          <w:sz w:val="24"/>
          <w:szCs w:val="24"/>
        </w:rPr>
        <w:t>Верхнебалыклейская</w:t>
      </w:r>
      <w:proofErr w:type="spellEnd"/>
      <w:r>
        <w:rPr>
          <w:spacing w:val="1"/>
          <w:sz w:val="24"/>
          <w:szCs w:val="24"/>
        </w:rPr>
        <w:t xml:space="preserve"> СШ</w:t>
      </w:r>
      <w:r>
        <w:rPr>
          <w:sz w:val="24"/>
          <w:szCs w:val="24"/>
        </w:rPr>
        <w:t xml:space="preserve"> », что подразумевает наличие собственной столовой, содержание столовой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штата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санитарно-гигиеническими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приготовлению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договоров.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-путем заключения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договора на 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Организатором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аутсорсинг</w:t>
      </w:r>
      <w:proofErr w:type="spellEnd"/>
      <w:r>
        <w:rPr>
          <w:sz w:val="24"/>
          <w:szCs w:val="24"/>
        </w:rPr>
        <w:t>),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который определяется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в соответствии с Федеральным законом от 05.04.2013 № 44-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ФЗ «О контрактной системе в сфере закупок товаров, работ, услуг для государственных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нужд»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далее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Федеральный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44-ФЗ.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«</w:t>
      </w:r>
      <w:proofErr w:type="spellStart"/>
      <w:r>
        <w:rPr>
          <w:spacing w:val="1"/>
          <w:sz w:val="24"/>
          <w:szCs w:val="24"/>
        </w:rPr>
        <w:t>Верхнебалыклейская</w:t>
      </w:r>
      <w:proofErr w:type="spellEnd"/>
      <w:r>
        <w:rPr>
          <w:spacing w:val="1"/>
          <w:sz w:val="24"/>
          <w:szCs w:val="24"/>
        </w:rPr>
        <w:t xml:space="preserve"> СШ»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санитарно-эпидемиологическим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предъявленным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организациях.</w:t>
      </w:r>
      <w:proofErr w:type="gramEnd"/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Питание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</w:t>
      </w:r>
      <w:proofErr w:type="gramStart"/>
      <w:r>
        <w:rPr>
          <w:sz w:val="24"/>
          <w:szCs w:val="24"/>
        </w:rPr>
        <w:t>»о</w:t>
      </w:r>
      <w:proofErr w:type="gramEnd"/>
      <w:r>
        <w:rPr>
          <w:sz w:val="24"/>
          <w:szCs w:val="24"/>
        </w:rPr>
        <w:t>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двухнедельным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сезонности,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необходимого количества основных пищевых веществ и требуемой калорийности суточного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рациона, дифференцированного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возрастным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группам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(7-11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12-18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лет).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Двухнедельное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согласовывается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директором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61"/>
          <w:sz w:val="24"/>
          <w:szCs w:val="24"/>
        </w:rPr>
        <w:t xml:space="preserve"> «</w:t>
      </w:r>
      <w:proofErr w:type="spellStart"/>
      <w:r>
        <w:rPr>
          <w:spacing w:val="61"/>
          <w:sz w:val="24"/>
          <w:szCs w:val="24"/>
        </w:rPr>
        <w:t>Верхнебалыклейская</w:t>
      </w:r>
      <w:proofErr w:type="spellEnd"/>
      <w:r>
        <w:rPr>
          <w:spacing w:val="61"/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в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аутсорсинг</w:t>
      </w:r>
      <w:proofErr w:type="spellEnd"/>
      <w:r>
        <w:rPr>
          <w:sz w:val="24"/>
          <w:szCs w:val="24"/>
        </w:rPr>
        <w:t>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согласовывается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директором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МКОУ «                                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>
        <w:rPr>
          <w:sz w:val="24"/>
          <w:szCs w:val="24"/>
        </w:rPr>
        <w:t>В соответствии со статьей 25.2 Федерального закона от 02.01.2000 № 29-ФЗ "О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качестве и безопасности пищевых продуктов" и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2.3/2.4.3590-20 при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разместить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"Интернет"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доступных для родителей и детей местах (в обеденном зале или в холле) информацию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proofErr w:type="gramEnd"/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числе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ежедневное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блюда, массы порции,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калорийности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порции.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Проверка пищи на качество до приема ее детьми ежедневно осуществляется членами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бракеражной</w:t>
      </w:r>
      <w:proofErr w:type="spellEnd"/>
      <w:r>
        <w:rPr>
          <w:sz w:val="24"/>
          <w:szCs w:val="24"/>
        </w:rPr>
        <w:t xml:space="preserve"> комиссии. Состав и положение о комиссии утверждается приказом директора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(график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дежурство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питьевой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Ответственность за организацию 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 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охвата</w:t>
      </w:r>
      <w:r>
        <w:rPr>
          <w:spacing w:val="6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горячим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питанием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возлагается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МКОУ «                                     </w:t>
      </w:r>
      <w:r>
        <w:rPr>
          <w:spacing w:val="53"/>
          <w:sz w:val="24"/>
          <w:szCs w:val="24"/>
        </w:rPr>
        <w:t xml:space="preserve">  </w:t>
      </w:r>
      <w:proofErr w:type="spellStart"/>
      <w:r>
        <w:rPr>
          <w:spacing w:val="53"/>
          <w:sz w:val="24"/>
          <w:szCs w:val="24"/>
        </w:rPr>
        <w:t>Верхнебалыклейская</w:t>
      </w:r>
      <w:r>
        <w:rPr>
          <w:sz w:val="24"/>
          <w:szCs w:val="24"/>
        </w:rPr>
        <w:t>СШ</w:t>
      </w:r>
      <w:proofErr w:type="spellEnd"/>
      <w:r>
        <w:rPr>
          <w:sz w:val="24"/>
          <w:szCs w:val="24"/>
        </w:rPr>
        <w:t>»»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Организация отдыха детей в лагере с дневным пребыванием, организованном на 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                                     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оздоровления</w:t>
      </w:r>
      <w:proofErr w:type="gramEnd"/>
      <w:r>
        <w:rPr>
          <w:sz w:val="24"/>
          <w:szCs w:val="24"/>
        </w:rPr>
        <w:t xml:space="preserve"> обучающихся в каникулярное время с обязательной организацией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СанПиНом</w:t>
      </w:r>
      <w:proofErr w:type="spellEnd"/>
      <w:r>
        <w:rPr>
          <w:sz w:val="24"/>
          <w:szCs w:val="24"/>
        </w:rPr>
        <w:t xml:space="preserve"> 2.3/2.4.3590-20,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2.4.3648-20.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Организация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лагере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с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дневным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пребыванием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базе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каникулярное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процедур закупки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законом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44-ФЗ.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Ответственный за организацию питания в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соответствии с электронным журналом, ведет ежедневный учет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, получающих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бесплатное питание в разрезе:1 класс, 2-4 классы, 5-9 классы, 10-11 классы, обучающиеся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дети-инвалиды,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 на дому (в соответствии со статистическим отчетом ОО-1). Не позднее 5 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месяца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отпущенном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сверку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 следующего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месяца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отчетным</w:t>
      </w:r>
      <w:proofErr w:type="gramEnd"/>
      <w:r>
        <w:rPr>
          <w:sz w:val="24"/>
          <w:szCs w:val="24"/>
        </w:rPr>
        <w:t xml:space="preserve"> предоставляет в МКУ «Централизованная бухгалтерия администрации Быковского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 района» отчет о фактическом отпущенном питании в разрезе 1 класс, 2-4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классы, 5-9 классы, 10-11 классы, </w:t>
      </w:r>
      <w:r>
        <w:rPr>
          <w:sz w:val="24"/>
          <w:szCs w:val="24"/>
        </w:rPr>
        <w:t>обучающиеся с ограниченными возможностями 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 ОВЗ),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дети-инвалиды,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дому.</w:t>
      </w:r>
    </w:p>
    <w:p w:rsidR="001B2A21" w:rsidRDefault="001B2A21" w:rsidP="001B2A21">
      <w:pPr>
        <w:pStyle w:val="11"/>
        <w:tabs>
          <w:tab w:val="left" w:pos="2901"/>
        </w:tabs>
        <w:spacing w:before="192"/>
      </w:pPr>
      <w:bookmarkStart w:id="0" w:name="3._Порядок_организации_питания_обучающих"/>
      <w:bookmarkEnd w:id="0"/>
      <w:r>
        <w:t xml:space="preserve">                        3.Порядок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Законом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1111-ОД: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обучающиеся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1-4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блюда,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считая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напитка,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со статьей 14.1 Закона Волгоградской области от 04.10.2013 № 118-ОД 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5-11 классов по очной форме обучения предоставляется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горячее питание, предусматривающая </w:t>
      </w:r>
      <w:r>
        <w:rPr>
          <w:sz w:val="24"/>
          <w:szCs w:val="24"/>
        </w:rPr>
        <w:t>наличие горячего блюда, 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считая горячего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напитка,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день.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 Питание  предоставляется </w:t>
      </w:r>
      <w:r>
        <w:rPr>
          <w:sz w:val="24"/>
          <w:szCs w:val="24"/>
        </w:rPr>
        <w:t>следующим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категориям</w:t>
      </w:r>
      <w:r>
        <w:rPr>
          <w:spacing w:val="-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 из малоимущих семей, имеющих среднедушевой доход, не превышающий 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прожиточного минимума в расчете на душу населения по Волгоградской области, получающих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ежемесячное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пособие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центрах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защиты населения;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 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многодетных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семей;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состоящие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фтизиатра, 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среднедушевого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дохода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ребенка;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признанных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беженцами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 территории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пострадавших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природного 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техногенного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характера.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проходящих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контракту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или находящиеся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военной службе в войсках национальной гвардии РФ , в воинских формированиях и органах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указанных в пункте 6 статьи 1 Федерального закона от 31.05.1996 г.№61-ФЗ 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обороне»,принимающих участие в специальной военной операции на территории Донецкой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республики,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Луганской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народной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республики,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Запорожской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Херсонской области и Украины, а также граждан заключивших контракт в добровольном содействии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выполнении 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возложенные на </w:t>
      </w:r>
      <w:proofErr w:type="gramStart"/>
      <w:r>
        <w:rPr>
          <w:sz w:val="24"/>
          <w:szCs w:val="24"/>
        </w:rPr>
        <w:t>ВС</w:t>
      </w:r>
      <w:proofErr w:type="gramEnd"/>
      <w:r>
        <w:rPr>
          <w:sz w:val="24"/>
          <w:szCs w:val="24"/>
        </w:rPr>
        <w:t xml:space="preserve"> РФ и принимающих участие в специальной военной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операции на территории Донецкой народной республики, Луганской народной республики,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Запорожской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Херсонской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Украины, </w:t>
      </w:r>
      <w:r>
        <w:rPr>
          <w:sz w:val="24"/>
          <w:szCs w:val="24"/>
          <w:shd w:val="clear" w:color="auto" w:fill="FFFFFF"/>
        </w:rPr>
        <w:t xml:space="preserve">а также граждан  из числа  указанных в настоящем абзаце категорий, которые погибли (умерли) при участии  в  специальной  военной  операции  на территории Донецкой Народной Республики,  Луганской Народной Республики, </w:t>
      </w:r>
      <w:r>
        <w:rPr>
          <w:sz w:val="24"/>
          <w:szCs w:val="24"/>
          <w:shd w:val="clear" w:color="auto" w:fill="FFFFFF"/>
        </w:rPr>
        <w:lastRenderedPageBreak/>
        <w:t>Запорожской области, Херсонской области и Украины либо умерли до истечения одного года со дня их увольнения с  военной  службы  (службы),  исключения  из добровольческого формирования вследствие  увечья  (ранения, травмы, контузии) или заболевания, полученных ими при участии в специальной военной операции.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Предоставление мер социальной поддержки осуществляется на основании заявления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далее-заявление</w:t>
      </w:r>
      <w:proofErr w:type="spellEnd"/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№1),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прилагается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среднедушевой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минимума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душу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комитетом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малоимущей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семьи);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документ,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регистрацию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многодетной;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proofErr w:type="gramStart"/>
      <w:r>
        <w:rPr>
          <w:spacing w:val="-1"/>
          <w:sz w:val="24"/>
          <w:szCs w:val="24"/>
        </w:rPr>
        <w:t>в)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документ,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обучающегося 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фтизиатра.</w:t>
      </w:r>
      <w:proofErr w:type="gramEnd"/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Документы,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подпунктах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порядке межведомственного информационного взаимодействия у органов, представляющих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государственные услуги, иных государственных органов, </w:t>
      </w:r>
      <w:r>
        <w:rPr>
          <w:sz w:val="24"/>
          <w:szCs w:val="24"/>
        </w:rPr>
        <w:t>органов местного самоуправления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либо подведомственных органам местного самоуправления и иных организаций в течение 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(законного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обучающегося.</w:t>
      </w:r>
      <w:proofErr w:type="gramEnd"/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Документы,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указанные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пункте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3.4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положения,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представляются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регистрируются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 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родителем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(законным представителем) и полученные в порядке информационного </w:t>
      </w:r>
      <w:r>
        <w:rPr>
          <w:sz w:val="24"/>
          <w:szCs w:val="24"/>
        </w:rPr>
        <w:t>межведомственного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 документы, принимает решение о назначении (об отказе в назначении) 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пункте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3.4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положения.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Решением о предоставлении (об отказе предоставления) мер социальной 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оформляется локальным актом МКОУ 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СШ». 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Решение доводится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№3).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Основанием для отказа в представлении мер социальной поддержки является: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несоответствие обучающегося требованиям, указанным в пункте 3.1 настоящего положения;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отсутствие сведений, полученных в порядке межведомственного информационного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являющихся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основанием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поддержки;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наличие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недостоверных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сведений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документах.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 соответствии с приказом Комитета № 93 меры социальной поддержки назначаются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сроком на один учебный год со дня принятия решения о предоставлении мер 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 и предоставляются в течение учебного года за период фактического помещения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  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Предоставление мер социальной поддержки прекращаются по решению руководителя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«                    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СШ</w:t>
      </w:r>
      <w:proofErr w:type="gramStart"/>
      <w:r>
        <w:rPr>
          <w:sz w:val="24"/>
          <w:szCs w:val="24"/>
        </w:rPr>
        <w:t>»в</w:t>
      </w:r>
      <w:proofErr w:type="gram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случаях: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выбытие</w:t>
      </w:r>
      <w:r>
        <w:rPr>
          <w:spacing w:val="-1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 »;     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факта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недостоверности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сведений;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заявление родителя (законного представителя) обучающегося с отказом от 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поддержки.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Предоставление мер социальной поддержки прекращается на следующий день после издания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 получатель мер социальной поддержки и его родитель (законный представитель)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уведомляются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позднее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решения.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Порядок организации бесплатного питания обучающихся с ОВЗ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бюджета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Быковского муниципального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района.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Настоящий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ОВЗ    и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детей-инвалидов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    средств      бюджета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Быковского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района.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ОВЗ предусматривается организация двухразового 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питания.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ребенок-инвалид,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получателем</w:t>
      </w:r>
      <w:r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стоимости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поступающих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бюджета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областного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бюджета,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первый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районного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бюджета.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Обучающийся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ребенок-инвалид,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являющийся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компенсации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поступающих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бюджета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Волгоградской области, первый и второй прием пищи предоставляется за счет районного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Обеспечение бесплатным горячим питанием обучающихся с ОВЗ и детей-инвалидов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непосещения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бесплатное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предоставляется,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денежные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возмещаются.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МКОУ 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при организации предоставления 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детям-инвалидам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обеспечивают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информирование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питания;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собирают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заявления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(Приложение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формируют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пакет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хранение.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К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заявлению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предоставляются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документы: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-для обучающихся с ОВЗ соответствующее заключение </w:t>
      </w:r>
      <w:proofErr w:type="spellStart"/>
      <w:r>
        <w:rPr>
          <w:sz w:val="24"/>
          <w:szCs w:val="24"/>
        </w:rPr>
        <w:t>психолого-медико-педагогической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недостатков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физическом и (или) психическом </w:t>
      </w:r>
      <w:proofErr w:type="gramStart"/>
      <w:r>
        <w:rPr>
          <w:sz w:val="24"/>
          <w:szCs w:val="24"/>
        </w:rPr>
        <w:t>развитии</w:t>
      </w:r>
      <w:proofErr w:type="gramEnd"/>
      <w:r>
        <w:rPr>
          <w:sz w:val="24"/>
          <w:szCs w:val="24"/>
        </w:rPr>
        <w:t>, препятствующих получению образования 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условий;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медико-социальной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экспертизы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инвалидности;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для детей с ОВЗ и детей-инвалидов, находящихся в приемных семьях - договор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передаче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приемную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семью.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Основанием для отказа в предоставлении обучающимся с ОВЗ и детям-инвалидам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является: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неполного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пакета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указанного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пункте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4.5;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недостоверной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искаженной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необоснованных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незаверенных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исправлений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искажений;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     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предоставление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утративших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силу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документов.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Списки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 с ОВЗ и детей-инвалидов, зачисленных на бесплатное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питание,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локальным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актом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proofErr w:type="gramEnd"/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целевым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расходованием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бюджетных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средств,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СШ»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вместе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расходовании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бюджетных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горячего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ежемесячно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МКУ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«Централизованная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бухгалтерия»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Быковского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района.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Ответственность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возлагается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руководителя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bookmarkStart w:id="1" w:name="5._Порядок_организации_горячего_питания_"/>
      <w:bookmarkEnd w:id="1"/>
      <w:r>
        <w:rPr>
          <w:sz w:val="24"/>
          <w:szCs w:val="24"/>
        </w:rPr>
        <w:t xml:space="preserve">  Порядок организации горячего питания за счет средств 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>бучающиеся получают питание на платной основе за счет средств 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финансирования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-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Родители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представители),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относятся</w:t>
      </w:r>
      <w:r>
        <w:rPr>
          <w:spacing w:val="6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размере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Предоставление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 счет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СШ» производится только на добровольной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заявления родителей (законных представителей)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«                              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Списки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ежегодно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сентября,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ежемесячно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корректируются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наличии: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вновь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поступивших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заявлений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договоров,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Заявления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представляются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сроки,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установленные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школой.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Руководитель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СШ»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 (законных представителей) заключают в течение 3 дней договор с 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список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Условия и порядок внесения платы за питание учащихся предусматриваются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(законными представителями)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школой.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Начисление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производится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посещаемости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учащихся.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Среднесуточная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общешкольном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родительском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приготовления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завтрака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(10-14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директора</w:t>
      </w:r>
      <w:r>
        <w:rPr>
          <w:spacing w:val="-57"/>
          <w:sz w:val="24"/>
          <w:szCs w:val="24"/>
        </w:rPr>
        <w:t xml:space="preserve">      </w:t>
      </w:r>
      <w:r>
        <w:rPr>
          <w:sz w:val="24"/>
          <w:szCs w:val="24"/>
        </w:rPr>
        <w:t>школы.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Сумма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платежа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месяц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дифференцированно,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месяце.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Родительская плата начисляется авансом за текущий месяц и оплачивается по квитанции,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МКОУ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Внесение родительской платы за питание детей осуществляется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ежемесячно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05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месяца,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организовано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питание.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классного руководителя о таком отсутствии, ребенок снимается с питания, 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уплаченные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засчитываются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месяц.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заблаговременно,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несвоевременного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отсутствии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производится.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Перерасчет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стоимости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питания за первый день отсутствия ребенка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не производится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поступило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отсутствия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учащегося.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4.Порядок</w:t>
      </w:r>
      <w:r>
        <w:rPr>
          <w:b/>
          <w:spacing w:val="51"/>
          <w:sz w:val="24"/>
          <w:szCs w:val="24"/>
        </w:rPr>
        <w:t xml:space="preserve"> </w:t>
      </w:r>
      <w:r>
        <w:rPr>
          <w:b/>
          <w:sz w:val="24"/>
          <w:szCs w:val="24"/>
        </w:rPr>
        <w:t>взаимодействия.</w:t>
      </w:r>
    </w:p>
    <w:p w:rsidR="001B2A21" w:rsidRDefault="001B2A21" w:rsidP="001B2A21">
      <w:pPr>
        <w:pStyle w:val="ae"/>
        <w:jc w:val="both"/>
        <w:rPr>
          <w:b/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МКОУ 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обеспечивает: ведение мониторинга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, а именно: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сбор информации по охвату питанием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сбор информации об организации и качестве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системный анализ и оценку получаемой информации;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Предоставление в установленном законодательством порядке информации по вопросам питания в отдел образования и молодежной политики Быковского муниципального района Волгоградской области, физическим и юридическим лицам.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Обеспечивает соблюдение действующего законодательства РФ в сфере организации горячего питания обучающихся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оздает необходимые условия для организации питания обучающихся.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Назначает работников, ответственных </w:t>
      </w:r>
      <w:proofErr w:type="gramStart"/>
      <w:r>
        <w:rPr>
          <w:sz w:val="24"/>
          <w:szCs w:val="24"/>
        </w:rPr>
        <w:t>за</w:t>
      </w:r>
      <w:proofErr w:type="gramEnd"/>
      <w:r>
        <w:rPr>
          <w:sz w:val="24"/>
          <w:szCs w:val="24"/>
        </w:rPr>
        <w:t>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осуществление контроля за организацией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, в том числе за приемом пищи </w:t>
      </w:r>
      <w:r>
        <w:rPr>
          <w:sz w:val="24"/>
          <w:szCs w:val="24"/>
        </w:rPr>
        <w:lastRenderedPageBreak/>
        <w:t>обучающимися;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ведение ежедневного учета обучающихся, получающих питание, в том числе льготных категорий;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формирование в соответствии с законодательством </w:t>
      </w:r>
      <w:proofErr w:type="gramStart"/>
      <w:r>
        <w:rPr>
          <w:sz w:val="24"/>
          <w:szCs w:val="24"/>
        </w:rPr>
        <w:t>документов</w:t>
      </w:r>
      <w:proofErr w:type="gramEnd"/>
      <w:r>
        <w:rPr>
          <w:sz w:val="24"/>
          <w:szCs w:val="24"/>
        </w:rPr>
        <w:t xml:space="preserve"> на предоставление питания обучающимся льготных категорий в соответствии с нормативными правовыми актами;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бракераж готовой и сырой продукции;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соблюдение правил торговли;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соблюдение санитарного состояния пищеблока и обеденного зала, </w:t>
      </w:r>
      <w:proofErr w:type="gramStart"/>
      <w:r>
        <w:rPr>
          <w:sz w:val="24"/>
          <w:szCs w:val="24"/>
        </w:rPr>
        <w:t>С-</w:t>
      </w:r>
      <w:proofErr w:type="gramEnd"/>
      <w:r>
        <w:rPr>
          <w:sz w:val="24"/>
          <w:szCs w:val="24"/>
        </w:rPr>
        <w:t xml:space="preserve"> витаминизацией блюд;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оформление необходимой документации;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информирование родителей (законных представителей) о проводимых в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мероприятиях по профилактике витаминной и микроэлементной недостаточности;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предоставление в установленном порядке в Отдел необходимой информации об организации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Утверждает приказом комиссию по </w:t>
      </w:r>
      <w:proofErr w:type="gramStart"/>
      <w:r>
        <w:rPr>
          <w:sz w:val="24"/>
          <w:szCs w:val="24"/>
        </w:rPr>
        <w:t>контролю за</w:t>
      </w:r>
      <w:proofErr w:type="gramEnd"/>
      <w:r>
        <w:rPr>
          <w:sz w:val="24"/>
          <w:szCs w:val="24"/>
        </w:rPr>
        <w:t xml:space="preserve"> организацией и качеством питания обучающихся с включением в ее состав представителей администрации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 СШ» родительской общественности.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Утверждает приказом списки учащихся, получающих частичную компенсацию стоимости питания, формирует пакет документов в соответствии с региональными и муниципальными нормативно-правовыми актами.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Обеспечивает учет посещаемости обучающихся, исходя из источников финансирования.</w:t>
      </w:r>
      <w:proofErr w:type="gramEnd"/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Предоставляет в установленном порядке в Отдел необходимую информацию, отчеты по организации горячего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Осуществляет подачу пакета документов по заключенным договорам на поставку продуктов питания в Отдел до 15 числа месяца, предшествующего месяцу организации питания.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Обеспечивает учет и контроль товарно-материальных ценностей и продуктов питания материально-ответственными лицами.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Разрабатывает и утверждает порядок питания (режим работы столовой, раздаточной, буфета, график приема пищи учащимися; порядок оформления заявок на питание, в том числе за счет родительских средств), меню.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Ежедневно утверждает меню.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Утверждает приказом комиссию по </w:t>
      </w:r>
      <w:proofErr w:type="gramStart"/>
      <w:r>
        <w:rPr>
          <w:sz w:val="24"/>
          <w:szCs w:val="24"/>
        </w:rPr>
        <w:t>контролю за</w:t>
      </w:r>
      <w:proofErr w:type="gramEnd"/>
      <w:r>
        <w:rPr>
          <w:sz w:val="24"/>
          <w:szCs w:val="24"/>
        </w:rPr>
        <w:t xml:space="preserve"> организацией питания обучающихся (качество пищи, выход блюд, соответствие фактического меню примерному, стоимость рационов питания, санитарное состояние обеденного зала, пищеблока) с включением в ее состав представителей администрации, органов общественного самоуправления Учреждения, родительской общественности, медицинского работника.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Организует</w:t>
      </w:r>
      <w:r>
        <w:rPr>
          <w:sz w:val="24"/>
          <w:szCs w:val="24"/>
        </w:rPr>
        <w:tab/>
        <w:t>совместно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родительской</w:t>
      </w:r>
      <w:r>
        <w:rPr>
          <w:sz w:val="24"/>
          <w:szCs w:val="24"/>
        </w:rPr>
        <w:tab/>
        <w:t xml:space="preserve"> общественностью</w:t>
      </w:r>
      <w:r>
        <w:rPr>
          <w:sz w:val="24"/>
          <w:szCs w:val="24"/>
        </w:rPr>
        <w:tab/>
        <w:t>работу</w:t>
      </w:r>
      <w:r>
        <w:rPr>
          <w:sz w:val="24"/>
          <w:szCs w:val="24"/>
        </w:rPr>
        <w:tab/>
        <w:t>по формированию у учащихся культуры здорового и правильного питания, максимальному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охвату обучающихся горячим питанием, в том числе с привлечением родительских средств.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Выполняет иные требования при организации питания в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 СШ», предусмотренные законодательством.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bookmarkStart w:id="2" w:name="7._Права_и_обязанности_родителей_(законн"/>
      <w:bookmarkEnd w:id="2"/>
      <w:r>
        <w:rPr>
          <w:sz w:val="24"/>
          <w:szCs w:val="24"/>
        </w:rPr>
        <w:t xml:space="preserve">  </w:t>
      </w:r>
    </w:p>
    <w:p w:rsidR="001B2A21" w:rsidRDefault="001B2A21" w:rsidP="001B2A21">
      <w:pPr>
        <w:pStyle w:val="a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5.Права и обязанности родителей (законных представителей) обучающихся.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Родители (законные представители)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имеют право: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подать заявление на предоставление мер социальной поддержки (получение частичной компенсации стоимости питания) в случае, предусмотренном действующими нормативными правовыми актами;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вносить в установленном порядке в администрацию МКОУ 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предложения по улучшению организации горячего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лично, через родительский комитет и иные органы общественного самоуправления;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- знакомиться с примерным и ежедневным меню, ценами на готовую продукцию в школьных столовых и буфетах;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принимать участие в деятельности органов общественного самоуправления Школы по вопросам организации питания обучающихся;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оказывать в добровольном порядке благотворительную помощь с целью улучшения организации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строго в соответствии с действующим законодательством.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Родители (законные представители)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>предоставляют заявление на получение частичной компенсации стоимости питания ребенка и согласие родителей (законных представителей) на обработку персональных данных в случаях и в форме, установленных Федеральным законом от 27.07.2006 № 152-ФЗ «О персональных данных» с приложением следующих документов (при наличии):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документ, подтверждающий факт постановки обучающегося на учет у фтизиатра;</w:t>
      </w:r>
      <w:proofErr w:type="gramEnd"/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решение (протокол) </w:t>
      </w:r>
      <w:proofErr w:type="spellStart"/>
      <w:r>
        <w:rPr>
          <w:sz w:val="24"/>
          <w:szCs w:val="24"/>
        </w:rPr>
        <w:t>психолого-медико-педагогической</w:t>
      </w:r>
      <w:proofErr w:type="spellEnd"/>
      <w:r>
        <w:rPr>
          <w:sz w:val="24"/>
          <w:szCs w:val="24"/>
        </w:rPr>
        <w:t xml:space="preserve"> комиссии о признании ребенка лицом с ограниченными возможностями здоровья.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Родители (законные представители)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могут так же предоставить документ, подтверждающий, что среднедушевой доход ниже величины прожиточного минимума в расчете на душу населения по Волгоградской области. В случае не предоставления данного документа, документ поступает в школу в порядке межведомственного взаимодействия.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Своевременно информируют администрацию МКОУ «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оправе </w:t>
      </w:r>
      <w:proofErr w:type="gramStart"/>
      <w:r>
        <w:rPr>
          <w:sz w:val="24"/>
          <w:szCs w:val="24"/>
        </w:rPr>
        <w:t>получения частичной компенсации стоимости питания их ребенка</w:t>
      </w:r>
      <w:proofErr w:type="gramEnd"/>
      <w:r>
        <w:rPr>
          <w:sz w:val="24"/>
          <w:szCs w:val="24"/>
        </w:rPr>
        <w:t>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Сообщают о болезни   ребенка   или   его   временном   отсутствии   в   МКОУ 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 для снятия его с питания на период фактического отсутствия.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Предупреждают медицинского работника и классного руководителя об аллергических реакциях на продукты питания, которые имеются у ребенка.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Ведут разъяснительную работу со своими детьми по формированию культуры здорового и правильного питания.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Порядок осуществления документооборота при организации горячего питания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МКОУ « 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Настоящий Порядок определяет обязательный перечень документов для осуществления организации горячего питания обучающихся МКОУ 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 СШ».</w:t>
      </w:r>
    </w:p>
    <w:p w:rsidR="001B2A21" w:rsidRDefault="001B2A21" w:rsidP="001B2A21">
      <w:pPr>
        <w:pStyle w:val="a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МКОУ « </w:t>
      </w:r>
      <w:proofErr w:type="spellStart"/>
      <w:r>
        <w:rPr>
          <w:sz w:val="24"/>
          <w:szCs w:val="24"/>
        </w:rPr>
        <w:t>Верхнебалыклейская</w:t>
      </w:r>
      <w:proofErr w:type="spellEnd"/>
      <w:r>
        <w:rPr>
          <w:sz w:val="24"/>
          <w:szCs w:val="24"/>
        </w:rPr>
        <w:t xml:space="preserve"> СШ»:</w:t>
      </w:r>
    </w:p>
    <w:p w:rsidR="001B2A21" w:rsidRDefault="001B2A21" w:rsidP="001B2A21">
      <w:pPr>
        <w:pStyle w:val="ae"/>
        <w:jc w:val="both"/>
        <w:rPr>
          <w:sz w:val="24"/>
          <w:szCs w:val="24"/>
        </w:rPr>
        <w:sectPr w:rsidR="001B2A21">
          <w:pgSz w:w="11906" w:h="16838"/>
          <w:pgMar w:top="1360" w:right="48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назначает приказом ответственное лицо по организации питания, ответственных лиц по заполнению установленных форм отчетности по учету продуктов питания, ответственных лиц, которые получают и доставляют продукты</w:t>
      </w:r>
    </w:p>
    <w:p w:rsidR="001B2A21" w:rsidRDefault="001B2A21" w:rsidP="001B2A21">
      <w:pPr>
        <w:jc w:val="both"/>
        <w:rPr>
          <w:sz w:val="24"/>
          <w:szCs w:val="24"/>
        </w:rPr>
      </w:pPr>
    </w:p>
    <w:p w:rsidR="001B2A21" w:rsidRDefault="001B2A21" w:rsidP="001B2A21">
      <w:pPr>
        <w:ind w:left="360"/>
        <w:jc w:val="right"/>
        <w:rPr>
          <w:sz w:val="24"/>
          <w:szCs w:val="24"/>
        </w:rPr>
      </w:pPr>
      <w:r>
        <w:rPr>
          <w:sz w:val="20"/>
          <w:szCs w:val="20"/>
        </w:rPr>
        <w:t>Приложение №1</w:t>
      </w:r>
    </w:p>
    <w:p w:rsidR="001B2A21" w:rsidRDefault="001B2A21" w:rsidP="001B2A21">
      <w:pPr>
        <w:ind w:left="360"/>
        <w:jc w:val="right"/>
        <w:rPr>
          <w:color w:val="0D0D0D"/>
          <w:spacing w:val="-18"/>
        </w:rPr>
      </w:pPr>
      <w:r>
        <w:rPr>
          <w:color w:val="0D0D0D"/>
          <w:sz w:val="20"/>
          <w:szCs w:val="20"/>
        </w:rPr>
        <w:t xml:space="preserve">                                                                                                                                                             к Положению </w:t>
      </w:r>
      <w:r>
        <w:rPr>
          <w:color w:val="0D0D0D"/>
          <w:spacing w:val="-18"/>
        </w:rPr>
        <w:t xml:space="preserve">форма </w:t>
      </w:r>
      <w:r>
        <w:br/>
      </w:r>
      <w:r>
        <w:rPr>
          <w:color w:val="0D0D0D"/>
          <w:spacing w:val="-18"/>
        </w:rPr>
        <w:t>                                                                                                             Директору  МКОУ</w:t>
      </w:r>
    </w:p>
    <w:p w:rsidR="001B2A21" w:rsidRDefault="001B2A21" w:rsidP="001B2A21">
      <w:pPr>
        <w:ind w:left="360"/>
        <w:jc w:val="right"/>
        <w:rPr>
          <w:color w:val="0D0D0D"/>
          <w:spacing w:val="-18"/>
        </w:rPr>
      </w:pPr>
    </w:p>
    <w:p w:rsidR="001B2A21" w:rsidRDefault="001B2A21" w:rsidP="001B2A21">
      <w:pPr>
        <w:ind w:left="360"/>
        <w:jc w:val="right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                          </w:t>
      </w:r>
      <w:r>
        <w:br/>
      </w:r>
      <w:r>
        <w:rPr>
          <w:color w:val="0D0D0D"/>
          <w:spacing w:val="-18"/>
        </w:rPr>
        <w:t>                                                                                                        от __________________________________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                                                                                                   ___________________________________________  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 xml:space="preserve">                                                                                             фамилия, имя, отчество (при наличии)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       </w:t>
      </w:r>
      <w:proofErr w:type="gramStart"/>
      <w:r>
        <w:rPr>
          <w:color w:val="0D0D0D"/>
          <w:spacing w:val="-18"/>
        </w:rPr>
        <w:t>проживающего</w:t>
      </w:r>
      <w:proofErr w:type="gramEnd"/>
      <w:r>
        <w:rPr>
          <w:color w:val="0D0D0D"/>
          <w:spacing w:val="-18"/>
        </w:rPr>
        <w:t xml:space="preserve"> по адресу: _____________________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       _____________________________________________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br/>
      </w:r>
      <w:r>
        <w:rPr>
          <w:color w:val="0D0D0D"/>
          <w:spacing w:val="-18"/>
        </w:rPr>
        <w:t>                              паспортные данные: __________________________</w:t>
      </w:r>
    </w:p>
    <w:p w:rsidR="001B2A21" w:rsidRDefault="001B2A21" w:rsidP="001B2A21">
      <w:pPr>
        <w:jc w:val="right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       _____________________________________________</w:t>
      </w:r>
      <w:r>
        <w:br/>
      </w:r>
      <w:r>
        <w:rPr>
          <w:color w:val="0D0D0D"/>
          <w:spacing w:val="-18"/>
        </w:rPr>
        <w:t>                              контактный телефон: _________________________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</w:p>
    <w:p w:rsidR="001B2A21" w:rsidRDefault="001B2A21" w:rsidP="001B2A21">
      <w:pPr>
        <w:jc w:val="center"/>
        <w:textAlignment w:val="baseline"/>
        <w:rPr>
          <w:sz w:val="24"/>
          <w:szCs w:val="24"/>
        </w:rPr>
      </w:pPr>
      <w:r>
        <w:rPr>
          <w:b/>
          <w:bCs/>
          <w:color w:val="0D0D0D"/>
        </w:rPr>
        <w:t>Заявление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родителя/законного представителя</w:t>
      </w:r>
    </w:p>
    <w:p w:rsidR="001B2A21" w:rsidRDefault="001B2A21" w:rsidP="001B2A21">
      <w:pPr>
        <w:spacing w:after="240"/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 xml:space="preserve">  Прошу Вас предоставить моему сыну (моей дочери) _______________________________________________                             фамилия, имя, отчество (при наличии), дата рождения 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proofErr w:type="gramStart"/>
      <w:r>
        <w:rPr>
          <w:color w:val="0D0D0D"/>
          <w:spacing w:val="-18"/>
        </w:rPr>
        <w:t>обучающемуся ___________ класса, бесплатное горячее питания, предусматривающего наличие горячего блюда, не считая горячего напитка, не менее одного раза в день по следующему основанию (нужное подчеркнуть):</w:t>
      </w:r>
      <w:proofErr w:type="gramEnd"/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1.  Дети из малоимущих семей, имеющих среднедушевой доход, не превышающий размер прожиточного минимума в расчете на душу населения по Волгоградской области, получающих ежемесячное пособие в центрах социальной защиты населения;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2.  Дети из многодетных семей;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3. Дети, состоящие на учете у фтизиатра, вне зависимости от среднедушевого дохода семьи ребенка;</w:t>
      </w:r>
    </w:p>
    <w:p w:rsidR="001B2A21" w:rsidRDefault="001B2A21" w:rsidP="001B2A21">
      <w:pPr>
        <w:pStyle w:val="ConsPlusNonformat"/>
        <w:jc w:val="both"/>
        <w:rPr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>4.Дети из семей лиц, признанных беженцами на территории Российской Федерации, или получивших временное убежище на территории Российской Федерации, или признанных вынужденными переселенцами;</w:t>
      </w:r>
    </w:p>
    <w:p w:rsidR="001B2A21" w:rsidRDefault="001B2A21" w:rsidP="001B2A21">
      <w:pPr>
        <w:pStyle w:val="ConsPlusNonformat"/>
        <w:jc w:val="both"/>
        <w:rPr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>5. Дети из семей лиц, пострадавших в результате чрезвычайных ситуаций природного или техногенного характера;</w:t>
      </w:r>
    </w:p>
    <w:p w:rsidR="001B2A21" w:rsidRDefault="001B2A21" w:rsidP="001B2A21">
      <w:pPr>
        <w:pStyle w:val="ConsPlusNonformat"/>
        <w:jc w:val="both"/>
        <w:rPr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</w:rPr>
        <w:t xml:space="preserve">Дети  из  семей  граждан,  призванных  на  военную  службу по частичной мобилизации в Вооруженные Силы Российской Федерации в соответствии с </w:t>
      </w:r>
      <w:hyperlink r:id="rId6">
        <w:r>
          <w:rPr>
            <w:rFonts w:ascii="Times New Roman" w:eastAsia="Times New Roman" w:hAnsi="Times New Roman" w:cs="Times New Roman"/>
            <w:color w:val="0D0D0D"/>
            <w:sz w:val="24"/>
          </w:rPr>
          <w:t>Указом</w:t>
        </w:r>
      </w:hyperlink>
      <w:r>
        <w:rPr>
          <w:rFonts w:ascii="Times New Roman" w:eastAsia="Times New Roman" w:hAnsi="Times New Roman" w:cs="Times New Roman"/>
          <w:color w:val="0D0D0D"/>
          <w:sz w:val="24"/>
        </w:rPr>
        <w:t xml:space="preserve"> Президента Российской Федерации от 21 сентября 2022 г. N 647 "Об объявлении частичной  </w:t>
      </w:r>
      <w:r>
        <w:rPr>
          <w:rFonts w:ascii="Times New Roman" w:eastAsia="Times New Roman" w:hAnsi="Times New Roman" w:cs="Times New Roman"/>
          <w:color w:val="0D0D0D"/>
          <w:sz w:val="24"/>
        </w:rPr>
        <w:lastRenderedPageBreak/>
        <w:t>мобилизации в Российской Федерации", граждан, проходящих военную службу   в   Вооруженных   Силах  Российской  Федерации  по  контракту  или находящихся  на  военной  службе  (службе)  в  войсках национальной гвардии Российской  Федерации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</w:rPr>
        <w:t xml:space="preserve">, 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</w:rPr>
        <w:t xml:space="preserve">в  воинских  формированиях  и  органах, указанных в </w:t>
      </w:r>
      <w:hyperlink r:id="rId7">
        <w:r>
          <w:rPr>
            <w:rFonts w:ascii="Times New Roman" w:eastAsia="Times New Roman" w:hAnsi="Times New Roman" w:cs="Times New Roman"/>
            <w:color w:val="0D0D0D"/>
            <w:sz w:val="24"/>
          </w:rPr>
          <w:t>пункте  6  статьи  1</w:t>
        </w:r>
      </w:hyperlink>
      <w:r>
        <w:rPr>
          <w:rFonts w:ascii="Times New Roman" w:eastAsia="Times New Roman" w:hAnsi="Times New Roman" w:cs="Times New Roman"/>
          <w:color w:val="0D0D0D"/>
          <w:sz w:val="24"/>
        </w:rPr>
        <w:t xml:space="preserve">  Федерального  закона  от  31  мая 1996 г. N 61-ФЗ "Об обороне", принимающих участие в специальной военной операции на территориях Донецкой  Народной  Республики,  Луганской Народной Республики, Запорожской области,  Херсонской  области  и  Украины,  граждан, заключивших контракт о добровольном содействии в выполнении задач, возложенных на Вооруженные Силы Российской  Федерации, и принимающих участие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</w:rPr>
        <w:t>в специальной военной операции на территориях Донецкой Народной Республики, Луганской Народной Республики, Запорожской  области,  Херсонской  области  и  Украины, а также граждан, из числа  указанных в настоящем абзаце категорий, которые погибли (умерли) при участии  в  специальной  военной  операции  на территории Донецкой Народной Республики,  Луганской Народной Республики, Запорожской области, Херсонской области и Украины либо умерли до истечения одного года со дня их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</w:rPr>
        <w:t xml:space="preserve"> увольнения с  военной  службы  (службы),  исключения  из добровольческого формирования вследствие  увечья  (ранения, травмы, контузии) или заболевания, </w:t>
      </w:r>
      <w:proofErr w:type="gramStart"/>
      <w:r>
        <w:rPr>
          <w:rFonts w:ascii="Times New Roman" w:eastAsia="Times New Roman" w:hAnsi="Times New Roman" w:cs="Times New Roman"/>
          <w:color w:val="0D0D0D"/>
          <w:sz w:val="24"/>
        </w:rPr>
        <w:t>полученных</w:t>
      </w:r>
      <w:proofErr w:type="gramEnd"/>
      <w:r>
        <w:rPr>
          <w:rFonts w:ascii="Times New Roman" w:eastAsia="Times New Roman" w:hAnsi="Times New Roman" w:cs="Times New Roman"/>
          <w:color w:val="0D0D0D"/>
          <w:sz w:val="24"/>
        </w:rPr>
        <w:t xml:space="preserve"> ими при участии в специальной военной операции.</w:t>
      </w:r>
    </w:p>
    <w:p w:rsidR="001B2A21" w:rsidRDefault="001B2A21" w:rsidP="001B2A21">
      <w:pPr>
        <w:pStyle w:val="ConsPlusNonformat"/>
        <w:jc w:val="both"/>
        <w:rPr>
          <w:sz w:val="24"/>
        </w:rPr>
      </w:pP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Я __________________________________________________________________________________________,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                       фамилия, имя, отчество (при наличии)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в соответствии с Федеральным законом от 27 июля 2006 г. N 152-ФЗ "О персональных   данных"   даю   согласие   на   обработку   и использование муниципальной общеобразовательной организацией представленных в данном заявлении персональных данных в целях принятия решения о предоставлении моему сыну (моей дочери) бесплатного горячего питания.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  <w:r>
        <w:rPr>
          <w:color w:val="0D0D0D"/>
          <w:spacing w:val="-18"/>
        </w:rPr>
        <w:t>Приложение (нужное отметить):</w:t>
      </w:r>
    </w:p>
    <w:p w:rsidR="001B2A21" w:rsidRDefault="001B2A21" w:rsidP="001B2A21">
      <w:pPr>
        <w:jc w:val="both"/>
        <w:textAlignment w:val="baseline"/>
        <w:rPr>
          <w:sz w:val="24"/>
          <w:szCs w:val="24"/>
        </w:rPr>
      </w:pPr>
    </w:p>
    <w:tbl>
      <w:tblPr>
        <w:tblW w:w="9070" w:type="dxa"/>
        <w:tblInd w:w="-62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5"/>
        <w:gridCol w:w="8505"/>
      </w:tblGrid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>документ, подтверждающий, что среднедушевой доход ниже величины прожиточного минимума в расчете на душу населения по Волгоградской области;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rPr>
          <w:trHeight w:val="71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документ, подтверждающий получение ежемесячного пособия на ребенка из малоимущей семьи в соответствии со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</w:rPr>
                <w:t>статьей 13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Социального кодекса Волгоградской области от 31 декабря 2015 г. N 246-ОД;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документ, подтверждающий получение ежемесячной денежной выплаты в соответствии с Федеральным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</w:rPr>
                <w:t>законом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от 19 мая 1995 г. N 81-ФЗ "О государственных пособиях гражданам, имеющим детей";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>документ, подтверждающий регистрацию семьи в качестве многодетной;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документ, подтверждающий факт постановки обучающегося на учете у фтизиатра;</w:t>
            </w:r>
            <w:proofErr w:type="gramEnd"/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>документы (сведения), подтверждающие, что семья является семьей лица, признанного беженцем на территории Российской Федерации, или получившего временное убежище на территории Российской Федерации, или признанного вынужденным переселенцем;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>документы (сведения), подтверждающие, что семья является семьей лица, пострадавшего в результате чрезвычайных ситуаций природного или техногенного характера;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vMerge w:val="restart"/>
          </w:tcPr>
          <w:p w:rsidR="001B2A21" w:rsidRDefault="001B2A21" w:rsidP="004D7A33">
            <w:pPr>
              <w:pStyle w:val="ConsPlusNormal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документы (сведения), подтверждающие, что семья является семьей гражданина, призванного на территории Волгоградской области на военную службу по частичной мобилизации в Вооруженные Силы Российской Федерации в соответствии с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</w:rPr>
                <w:t>Указом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Президента Российской Федерации от 21 сентября 2022 г. N 647 "Об объявлении частичной мобилизации в Российской Федерации", или гражданина, проходящего военную службу в Вооруженных Силах Российской Федерации по контракту или находящегося на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военной службе (службе) в войсках национальной гвардии Российской Федерации, в воинских формированиях и органах, указанных в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</w:rPr>
                <w:t>пункте 6 статьи 1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Федерального закона от 31 мая 1996 г. N 61-ФЗ "Об обороне",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гражданина, заключившего контракт о добровольном содействии в выполнении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задач, возложенных на Вооруженные Силы Российской Федерации, и принимающего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или гражданина из числа указанных в настоящем абзаце категорий, который погиб (умер) при участии в специальной военной операции на территории Донецкой Народной Республики, Луганской Народной Республики, Запорожской области, Херсонской области и Украины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либо умер до истечения одного года со дня его увольнения с военной службы (службы), исключения из добровольческого формирования вследствие увечья (ранения, травмы, контузии) или заболевания,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полученных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им при участии в специальной военной операции;</w:t>
            </w: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vMerge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bottom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</w:tcPr>
          <w:p w:rsidR="001B2A21" w:rsidRDefault="001B2A21" w:rsidP="004D7A33">
            <w:pPr>
              <w:pStyle w:val="ConsPlusNormal"/>
            </w:pPr>
          </w:p>
        </w:tc>
      </w:tr>
      <w:tr w:rsidR="001B2A21" w:rsidTr="004D7A3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A21" w:rsidRDefault="001B2A21" w:rsidP="004D7A33">
            <w:pPr>
              <w:pStyle w:val="ConsPlusNormal"/>
            </w:pPr>
          </w:p>
        </w:tc>
        <w:tc>
          <w:tcPr>
            <w:tcW w:w="8504" w:type="dxa"/>
            <w:tcBorders>
              <w:left w:val="single" w:sz="4" w:space="0" w:color="000000"/>
            </w:tcBorders>
          </w:tcPr>
          <w:p w:rsidR="001B2A21" w:rsidRDefault="001B2A21" w:rsidP="004D7A33">
            <w:pPr>
              <w:pStyle w:val="ConsPlusNormal"/>
              <w:jc w:val="both"/>
            </w:pPr>
            <w:r>
              <w:rPr>
                <w:rFonts w:ascii="Times New Roman" w:eastAsia="Times New Roman" w:hAnsi="Times New Roman" w:cs="Times New Roman"/>
              </w:rPr>
              <w:t>отсутствует.</w:t>
            </w:r>
          </w:p>
        </w:tc>
      </w:tr>
    </w:tbl>
    <w:p w:rsidR="001B2A21" w:rsidRDefault="001B2A21" w:rsidP="001B2A21">
      <w:pPr>
        <w:pStyle w:val="ConsPlusNormal"/>
        <w:jc w:val="both"/>
      </w:pPr>
    </w:p>
    <w:p w:rsidR="001B2A21" w:rsidRDefault="001B2A21" w:rsidP="001B2A21">
      <w:pPr>
        <w:pStyle w:val="ConsPlusNonformat"/>
        <w:jc w:val="both"/>
        <w:rPr>
          <w:sz w:val="24"/>
        </w:rPr>
      </w:pPr>
      <w:r>
        <w:t xml:space="preserve">   "__" _________ 20__ г. _____________________/_______________________/</w:t>
      </w:r>
    </w:p>
    <w:p w:rsidR="001B2A21" w:rsidRDefault="001B2A21" w:rsidP="001B2A21">
      <w:pPr>
        <w:jc w:val="both"/>
        <w:rPr>
          <w:sz w:val="24"/>
          <w:szCs w:val="24"/>
        </w:rPr>
      </w:pPr>
    </w:p>
    <w:p w:rsidR="001B2A21" w:rsidRDefault="001B2A21" w:rsidP="001B2A21">
      <w:pPr>
        <w:pStyle w:val="40"/>
        <w:tabs>
          <w:tab w:val="left" w:leader="underscore" w:pos="7783"/>
          <w:tab w:val="left" w:leader="underscore" w:pos="8747"/>
        </w:tabs>
        <w:ind w:left="4120" w:right="420"/>
        <w:rPr>
          <w:sz w:val="24"/>
          <w:szCs w:val="24"/>
        </w:rPr>
      </w:pPr>
      <w:r>
        <w:rPr>
          <w:rStyle w:val="4105pt"/>
          <w:shd w:val="clear" w:color="auto" w:fill="auto"/>
        </w:rPr>
        <w:lastRenderedPageBreak/>
        <w:t xml:space="preserve">                                                    </w:t>
      </w:r>
      <w:r>
        <w:rPr>
          <w:rStyle w:val="4105pt"/>
          <w:sz w:val="24"/>
          <w:shd w:val="clear" w:color="auto" w:fill="auto"/>
        </w:rPr>
        <w:t>Приложение № 2</w:t>
      </w:r>
    </w:p>
    <w:p w:rsidR="001B2A21" w:rsidRDefault="001B2A21" w:rsidP="001B2A21">
      <w:pPr>
        <w:pStyle w:val="40"/>
        <w:tabs>
          <w:tab w:val="left" w:leader="underscore" w:pos="7783"/>
          <w:tab w:val="left" w:leader="underscore" w:pos="8747"/>
        </w:tabs>
        <w:ind w:left="4120" w:right="420"/>
        <w:rPr>
          <w:sz w:val="24"/>
          <w:szCs w:val="24"/>
        </w:rPr>
      </w:pPr>
      <w:r>
        <w:rPr>
          <w:rStyle w:val="4105pt"/>
          <w:sz w:val="24"/>
          <w:shd w:val="clear" w:color="auto" w:fill="auto"/>
        </w:rPr>
        <w:t xml:space="preserve">                                                   к Положению</w:t>
      </w:r>
    </w:p>
    <w:p w:rsidR="001B2A21" w:rsidRDefault="001B2A21" w:rsidP="001B2A21">
      <w:pPr>
        <w:pStyle w:val="21"/>
        <w:spacing w:before="0" w:after="0" w:line="274" w:lineRule="exact"/>
        <w:ind w:left="20"/>
        <w:rPr>
          <w:sz w:val="24"/>
          <w:szCs w:val="24"/>
        </w:rPr>
      </w:pPr>
      <w:r>
        <w:rPr>
          <w:rFonts w:ascii="Liberation Serif" w:hAnsi="Liberation Serif"/>
          <w:color w:val="000000"/>
        </w:rPr>
        <w:t>Форма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color w:val="000000"/>
        </w:rPr>
        <w:t>Директору МКОУ «______________»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color w:val="000000"/>
        </w:rPr>
        <w:t>________________________________________________________________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</w:rPr>
        <w:t>от 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</w:rPr>
        <w:t>________________________________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rPr>
          <w:sz w:val="24"/>
          <w:szCs w:val="24"/>
        </w:rPr>
      </w:pPr>
      <w:proofErr w:type="gramStart"/>
      <w:r>
        <w:rPr>
          <w:rFonts w:ascii="Liberation Serif" w:hAnsi="Liberation Serif"/>
          <w:sz w:val="20"/>
          <w:szCs w:val="20"/>
        </w:rPr>
        <w:t>проживающего</w:t>
      </w:r>
      <w:proofErr w:type="gramEnd"/>
      <w:r>
        <w:rPr>
          <w:rFonts w:ascii="Liberation Serif" w:hAnsi="Liberation Serif"/>
          <w:sz w:val="20"/>
          <w:szCs w:val="20"/>
        </w:rPr>
        <w:t xml:space="preserve"> по адресу___________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sz w:val="20"/>
          <w:szCs w:val="20"/>
        </w:rPr>
        <w:t>_________________________________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sz w:val="20"/>
          <w:szCs w:val="20"/>
        </w:rPr>
        <w:t>паспортные данные________________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sz w:val="20"/>
          <w:szCs w:val="20"/>
        </w:rPr>
        <w:t>_________________________________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sz w:val="20"/>
          <w:szCs w:val="20"/>
        </w:rPr>
        <w:t>Контактный телефон_______________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right"/>
        <w:rPr>
          <w:sz w:val="24"/>
          <w:szCs w:val="24"/>
        </w:rPr>
      </w:pPr>
      <w:r>
        <w:rPr>
          <w:rFonts w:ascii="Liberation Serif" w:hAnsi="Liberation Serif"/>
          <w:sz w:val="20"/>
          <w:szCs w:val="20"/>
        </w:rPr>
        <w:t>_________________________________</w:t>
      </w:r>
    </w:p>
    <w:p w:rsidR="001B2A21" w:rsidRDefault="001B2A21" w:rsidP="001B2A21">
      <w:pPr>
        <w:pStyle w:val="21"/>
        <w:spacing w:before="0" w:after="0" w:line="274" w:lineRule="exact"/>
        <w:ind w:left="5680" w:right="420"/>
        <w:jc w:val="center"/>
        <w:rPr>
          <w:sz w:val="24"/>
          <w:szCs w:val="24"/>
        </w:rPr>
      </w:pPr>
    </w:p>
    <w:p w:rsidR="001B2A21" w:rsidRDefault="001B2A21" w:rsidP="001B2A21">
      <w:pPr>
        <w:tabs>
          <w:tab w:val="left" w:pos="1725"/>
        </w:tabs>
        <w:rPr>
          <w:sz w:val="24"/>
          <w:szCs w:val="24"/>
        </w:rPr>
      </w:pPr>
      <w:r>
        <w:tab/>
      </w:r>
    </w:p>
    <w:p w:rsidR="001B2A21" w:rsidRDefault="001B2A21" w:rsidP="001B2A21">
      <w:pPr>
        <w:tabs>
          <w:tab w:val="left" w:pos="1725"/>
        </w:tabs>
        <w:jc w:val="center"/>
        <w:rPr>
          <w:sz w:val="24"/>
          <w:szCs w:val="24"/>
        </w:rPr>
      </w:pPr>
      <w:r>
        <w:rPr>
          <w:b/>
        </w:rPr>
        <w:t>Заявление.</w:t>
      </w:r>
    </w:p>
    <w:p w:rsidR="001B2A21" w:rsidRPr="001B2A21" w:rsidRDefault="001B2A21" w:rsidP="001B2A21">
      <w:pPr>
        <w:pStyle w:val="21"/>
        <w:spacing w:before="0" w:after="176" w:line="269" w:lineRule="exact"/>
        <w:ind w:left="20"/>
        <w:jc w:val="center"/>
        <w:rPr>
          <w:sz w:val="24"/>
          <w:szCs w:val="24"/>
        </w:rPr>
      </w:pPr>
      <w:r>
        <w:rPr>
          <w:rFonts w:ascii="Liberation Serif" w:hAnsi="Liberation Serif"/>
          <w:b/>
          <w:color w:val="000000"/>
          <w:sz w:val="24"/>
          <w:szCs w:val="24"/>
        </w:rPr>
        <w:t xml:space="preserve">об обеспечении бесплатным питанием обучающегося за счет средств бюджета </w:t>
      </w:r>
      <w:r w:rsidRPr="001B2A21">
        <w:rPr>
          <w:b/>
          <w:color w:val="000000"/>
          <w:sz w:val="24"/>
          <w:szCs w:val="24"/>
        </w:rPr>
        <w:t>Быковского муниципального района</w:t>
      </w:r>
    </w:p>
    <w:p w:rsidR="001B2A21" w:rsidRPr="001B2A21" w:rsidRDefault="001B2A21" w:rsidP="001B2A21">
      <w:pPr>
        <w:pStyle w:val="21"/>
        <w:spacing w:before="0" w:after="0" w:line="274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>Прошу предоставить моем</w:t>
      </w:r>
      <w:proofErr w:type="gramStart"/>
      <w:r w:rsidRPr="001B2A21">
        <w:rPr>
          <w:color w:val="000000"/>
          <w:sz w:val="24"/>
          <w:szCs w:val="24"/>
        </w:rPr>
        <w:t>у(</w:t>
      </w:r>
      <w:proofErr w:type="gramEnd"/>
      <w:r w:rsidRPr="001B2A21">
        <w:rPr>
          <w:color w:val="000000"/>
          <w:sz w:val="24"/>
          <w:szCs w:val="24"/>
        </w:rPr>
        <w:t>-ей) сыну (дочери)/опекаемому(-ой)________________________________________________________________________</w:t>
      </w:r>
      <w:r w:rsidRPr="001B2A21">
        <w:rPr>
          <w:color w:val="000000"/>
          <w:sz w:val="24"/>
          <w:szCs w:val="24"/>
        </w:rPr>
        <w:tab/>
        <w:t xml:space="preserve">                                                                                                                   </w:t>
      </w:r>
    </w:p>
    <w:p w:rsidR="001B2A21" w:rsidRPr="001B2A21" w:rsidRDefault="001B2A21" w:rsidP="001B2A21">
      <w:pPr>
        <w:pStyle w:val="21"/>
        <w:spacing w:before="0" w:after="0" w:line="274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 xml:space="preserve">                                     </w:t>
      </w:r>
      <w:r w:rsidRPr="001B2A21">
        <w:rPr>
          <w:rStyle w:val="4105pt"/>
          <w:sz w:val="24"/>
          <w:szCs w:val="24"/>
          <w:shd w:val="clear" w:color="auto" w:fill="auto"/>
        </w:rPr>
        <w:t>(</w:t>
      </w:r>
      <w:r w:rsidRPr="001B2A21">
        <w:rPr>
          <w:color w:val="000000"/>
          <w:sz w:val="24"/>
          <w:szCs w:val="24"/>
        </w:rPr>
        <w:t>фамилия,</w:t>
      </w:r>
      <w:r w:rsidRPr="001B2A21">
        <w:rPr>
          <w:color w:val="000000"/>
          <w:sz w:val="24"/>
          <w:szCs w:val="24"/>
        </w:rPr>
        <w:tab/>
        <w:t xml:space="preserve">имя   </w:t>
      </w:r>
      <w:proofErr w:type="gramStart"/>
      <w:r w:rsidRPr="001B2A21">
        <w:rPr>
          <w:color w:val="000000"/>
          <w:sz w:val="24"/>
          <w:szCs w:val="24"/>
        </w:rPr>
        <w:t>обучающегося</w:t>
      </w:r>
      <w:proofErr w:type="gramEnd"/>
      <w:r w:rsidRPr="001B2A21">
        <w:rPr>
          <w:rStyle w:val="4105pt"/>
          <w:sz w:val="24"/>
          <w:szCs w:val="24"/>
          <w:shd w:val="clear" w:color="auto" w:fill="auto"/>
        </w:rPr>
        <w:t>)</w:t>
      </w:r>
    </w:p>
    <w:p w:rsidR="001B2A21" w:rsidRPr="001B2A21" w:rsidRDefault="001B2A21" w:rsidP="001B2A21">
      <w:pPr>
        <w:pStyle w:val="21"/>
        <w:tabs>
          <w:tab w:val="left" w:leader="underscore" w:pos="2324"/>
          <w:tab w:val="left" w:leader="underscore" w:pos="6015"/>
          <w:tab w:val="left" w:leader="underscore" w:pos="8060"/>
        </w:tabs>
        <w:spacing w:before="0" w:after="0" w:line="274" w:lineRule="exact"/>
        <w:ind w:left="20"/>
        <w:rPr>
          <w:sz w:val="24"/>
          <w:szCs w:val="24"/>
        </w:rPr>
      </w:pPr>
      <w:proofErr w:type="spellStart"/>
      <w:r w:rsidRPr="001B2A21">
        <w:rPr>
          <w:color w:val="000000"/>
          <w:sz w:val="24"/>
          <w:szCs w:val="24"/>
        </w:rPr>
        <w:t>учени</w:t>
      </w:r>
      <w:proofErr w:type="spellEnd"/>
      <w:r w:rsidRPr="001B2A21">
        <w:rPr>
          <w:color w:val="000000"/>
          <w:sz w:val="24"/>
          <w:szCs w:val="24"/>
        </w:rPr>
        <w:t xml:space="preserve"> (-</w:t>
      </w:r>
      <w:proofErr w:type="spellStart"/>
      <w:r w:rsidRPr="001B2A21">
        <w:rPr>
          <w:color w:val="000000"/>
          <w:sz w:val="24"/>
          <w:szCs w:val="24"/>
        </w:rPr>
        <w:t>ку</w:t>
      </w:r>
      <w:proofErr w:type="spellEnd"/>
      <w:r w:rsidRPr="001B2A21">
        <w:rPr>
          <w:color w:val="000000"/>
          <w:sz w:val="24"/>
          <w:szCs w:val="24"/>
        </w:rPr>
        <w:t>) (-</w:t>
      </w:r>
      <w:proofErr w:type="spellStart"/>
      <w:r w:rsidRPr="001B2A21">
        <w:rPr>
          <w:color w:val="000000"/>
          <w:sz w:val="24"/>
          <w:szCs w:val="24"/>
        </w:rPr>
        <w:t>це</w:t>
      </w:r>
      <w:proofErr w:type="spellEnd"/>
      <w:r w:rsidRPr="001B2A21">
        <w:rPr>
          <w:color w:val="000000"/>
          <w:sz w:val="24"/>
          <w:szCs w:val="24"/>
        </w:rPr>
        <w:t>)</w:t>
      </w:r>
      <w:r w:rsidRPr="001B2A21">
        <w:rPr>
          <w:color w:val="000000"/>
          <w:sz w:val="24"/>
          <w:szCs w:val="24"/>
        </w:rPr>
        <w:tab/>
        <w:t xml:space="preserve">класса на период </w:t>
      </w:r>
      <w:proofErr w:type="gramStart"/>
      <w:r w:rsidRPr="001B2A21">
        <w:rPr>
          <w:color w:val="000000"/>
          <w:sz w:val="24"/>
          <w:szCs w:val="24"/>
        </w:rPr>
        <w:t>с</w:t>
      </w:r>
      <w:proofErr w:type="gramEnd"/>
      <w:r w:rsidRPr="001B2A21">
        <w:rPr>
          <w:color w:val="000000"/>
          <w:sz w:val="24"/>
          <w:szCs w:val="24"/>
        </w:rPr>
        <w:tab/>
        <w:t>по</w:t>
      </w:r>
      <w:r w:rsidRPr="001B2A21">
        <w:rPr>
          <w:color w:val="000000"/>
          <w:sz w:val="24"/>
          <w:szCs w:val="24"/>
        </w:rPr>
        <w:tab/>
        <w:t>:</w:t>
      </w:r>
    </w:p>
    <w:p w:rsidR="001B2A21" w:rsidRPr="001B2A21" w:rsidRDefault="001B2A21" w:rsidP="001B2A21">
      <w:pPr>
        <w:pStyle w:val="21"/>
        <w:tabs>
          <w:tab w:val="left" w:pos="202"/>
        </w:tabs>
        <w:spacing w:before="0" w:after="0" w:line="274" w:lineRule="exact"/>
        <w:ind w:left="20" w:right="420"/>
        <w:jc w:val="left"/>
        <w:rPr>
          <w:sz w:val="24"/>
          <w:szCs w:val="24"/>
        </w:rPr>
      </w:pPr>
      <w:r w:rsidRPr="001B2A21">
        <w:rPr>
          <w:b/>
          <w:sz w:val="24"/>
          <w:szCs w:val="24"/>
        </w:rPr>
        <w:t>(нужное отметить)</w:t>
      </w:r>
    </w:p>
    <w:p w:rsidR="001B2A21" w:rsidRPr="001B2A21" w:rsidRDefault="001B2A21" w:rsidP="001B2A21">
      <w:pPr>
        <w:pStyle w:val="21"/>
        <w:tabs>
          <w:tab w:val="left" w:pos="552"/>
        </w:tabs>
        <w:spacing w:before="0" w:after="0"/>
        <w:ind w:left="420" w:right="20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>-одноразовое питание в дни фактического посещения Учреждения за счет средств бюджета Быковского муниципального района (т.к. пользуется мерами социальной поддержки согласно Закону Волгоградской области от 31.12.2015 № 246-ОД «Социальный кодекс Волгоградской области» (в ред. от 30.07.2020 № 71-ОД));</w:t>
      </w:r>
    </w:p>
    <w:p w:rsidR="001B2A21" w:rsidRPr="001B2A21" w:rsidRDefault="001B2A21" w:rsidP="001B2A21">
      <w:pPr>
        <w:pStyle w:val="21"/>
        <w:tabs>
          <w:tab w:val="left" w:pos="552"/>
        </w:tabs>
        <w:spacing w:before="0" w:after="0"/>
        <w:ind w:left="420" w:right="20"/>
        <w:rPr>
          <w:sz w:val="24"/>
          <w:szCs w:val="24"/>
        </w:rPr>
      </w:pPr>
    </w:p>
    <w:p w:rsidR="001B2A21" w:rsidRPr="001B2A21" w:rsidRDefault="001B2A21" w:rsidP="001B2A21">
      <w:pPr>
        <w:pStyle w:val="21"/>
        <w:tabs>
          <w:tab w:val="left" w:pos="552"/>
        </w:tabs>
        <w:spacing w:before="0" w:after="0"/>
        <w:ind w:left="420" w:right="20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>-двухразовое питание в дни фактического посещения Учреждения за счет средств бюджета Быковского муниципального района (т.к. не пользуется мерами социальной поддержки согласно Закону Волгоградской области от 31.12.2015 № 246-ОД «Социальный кодекс Волгоградской области» (в ред. от 30.07.2020 № 71-ОД)).</w:t>
      </w:r>
    </w:p>
    <w:p w:rsidR="001B2A21" w:rsidRPr="001B2A21" w:rsidRDefault="001B2A21" w:rsidP="001B2A21">
      <w:pPr>
        <w:pStyle w:val="21"/>
        <w:tabs>
          <w:tab w:val="left" w:pos="552"/>
        </w:tabs>
        <w:spacing w:before="0" w:after="0"/>
        <w:ind w:left="420" w:right="20"/>
        <w:rPr>
          <w:sz w:val="24"/>
          <w:szCs w:val="24"/>
        </w:rPr>
      </w:pPr>
    </w:p>
    <w:p w:rsidR="001B2A21" w:rsidRPr="001B2A21" w:rsidRDefault="001B2A21" w:rsidP="001B2A21">
      <w:pPr>
        <w:pStyle w:val="21"/>
        <w:tabs>
          <w:tab w:val="right" w:leader="underscore" w:pos="2883"/>
        </w:tabs>
        <w:spacing w:before="0" w:after="255" w:line="274" w:lineRule="exact"/>
        <w:ind w:left="20" w:right="420" w:firstLine="420"/>
        <w:rPr>
          <w:sz w:val="24"/>
          <w:szCs w:val="24"/>
        </w:rPr>
      </w:pPr>
      <w:r w:rsidRPr="001B2A21">
        <w:rPr>
          <w:rStyle w:val="9pt"/>
          <w:sz w:val="24"/>
          <w:szCs w:val="24"/>
        </w:rPr>
        <w:t xml:space="preserve">С </w:t>
      </w:r>
      <w:r w:rsidRPr="001B2A21">
        <w:rPr>
          <w:color w:val="000000"/>
          <w:sz w:val="24"/>
          <w:szCs w:val="24"/>
        </w:rPr>
        <w:t>Положением об организации горячего питания обучающихся муниципальных общеобразовательных учреждений Быковского муниципального района Волгоградской области, утвержденным постановлением администрации Быковского муниципального района от____________</w:t>
      </w:r>
      <w:r w:rsidRPr="001B2A21">
        <w:rPr>
          <w:color w:val="000000"/>
          <w:sz w:val="24"/>
          <w:szCs w:val="24"/>
        </w:rPr>
        <w:tab/>
        <w:t>2024 г. №____    ознакомле</w:t>
      </w:r>
      <w:proofErr w:type="gramStart"/>
      <w:r w:rsidRPr="001B2A21">
        <w:rPr>
          <w:color w:val="000000"/>
          <w:sz w:val="24"/>
          <w:szCs w:val="24"/>
        </w:rPr>
        <w:t>н(</w:t>
      </w:r>
      <w:proofErr w:type="gramEnd"/>
      <w:r w:rsidRPr="001B2A21">
        <w:rPr>
          <w:color w:val="000000"/>
          <w:sz w:val="24"/>
          <w:szCs w:val="24"/>
        </w:rPr>
        <w:t>а).</w:t>
      </w:r>
    </w:p>
    <w:p w:rsidR="001B2A21" w:rsidRPr="001B2A21" w:rsidRDefault="001B2A21" w:rsidP="001B2A21">
      <w:pPr>
        <w:pStyle w:val="40"/>
        <w:spacing w:after="124" w:line="210" w:lineRule="exact"/>
        <w:ind w:left="20"/>
        <w:rPr>
          <w:sz w:val="24"/>
          <w:szCs w:val="24"/>
        </w:rPr>
      </w:pPr>
      <w:r w:rsidRPr="001B2A21">
        <w:rPr>
          <w:rStyle w:val="4105pt"/>
          <w:sz w:val="24"/>
          <w:szCs w:val="24"/>
          <w:shd w:val="clear" w:color="auto" w:fill="auto"/>
        </w:rPr>
        <w:lastRenderedPageBreak/>
        <w:t xml:space="preserve">Приложение </w:t>
      </w:r>
      <w:r w:rsidRPr="001B2A21">
        <w:rPr>
          <w:color w:val="000000"/>
          <w:sz w:val="24"/>
          <w:szCs w:val="24"/>
        </w:rPr>
        <w:t>(нужное отметить)</w:t>
      </w:r>
      <w:r w:rsidRPr="001B2A21">
        <w:rPr>
          <w:rStyle w:val="4105pt"/>
          <w:sz w:val="24"/>
          <w:szCs w:val="24"/>
          <w:shd w:val="clear" w:color="auto" w:fill="auto"/>
        </w:rPr>
        <w:t>:</w:t>
      </w:r>
    </w:p>
    <w:p w:rsidR="001B2A21" w:rsidRPr="001B2A21" w:rsidRDefault="001B2A21" w:rsidP="001B2A21">
      <w:pPr>
        <w:pStyle w:val="21"/>
        <w:numPr>
          <w:ilvl w:val="0"/>
          <w:numId w:val="4"/>
        </w:numPr>
        <w:tabs>
          <w:tab w:val="left" w:leader="underscore" w:pos="675"/>
        </w:tabs>
        <w:spacing w:before="0" w:after="0" w:line="210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 xml:space="preserve">Заключение </w:t>
      </w:r>
      <w:proofErr w:type="spellStart"/>
      <w:r w:rsidRPr="001B2A21">
        <w:rPr>
          <w:color w:val="000000"/>
          <w:sz w:val="24"/>
          <w:szCs w:val="24"/>
        </w:rPr>
        <w:t>психолого-медико-педагогической</w:t>
      </w:r>
      <w:proofErr w:type="spellEnd"/>
      <w:r w:rsidRPr="001B2A21">
        <w:rPr>
          <w:color w:val="000000"/>
          <w:sz w:val="24"/>
          <w:szCs w:val="24"/>
        </w:rPr>
        <w:t xml:space="preserve"> комиссии;</w:t>
      </w:r>
    </w:p>
    <w:p w:rsidR="001B2A21" w:rsidRPr="001B2A21" w:rsidRDefault="001B2A21" w:rsidP="001B2A21">
      <w:pPr>
        <w:pStyle w:val="21"/>
        <w:numPr>
          <w:ilvl w:val="0"/>
          <w:numId w:val="4"/>
        </w:numPr>
        <w:tabs>
          <w:tab w:val="left" w:leader="underscore" w:pos="675"/>
        </w:tabs>
        <w:spacing w:before="0" w:after="0" w:line="210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 xml:space="preserve">Справка, подтверждающие наличие у обучающегося недостатков в физическом и (или) психическом </w:t>
      </w:r>
      <w:proofErr w:type="gramStart"/>
      <w:r w:rsidRPr="001B2A21">
        <w:rPr>
          <w:color w:val="000000"/>
          <w:sz w:val="24"/>
          <w:szCs w:val="24"/>
        </w:rPr>
        <w:t>развитии</w:t>
      </w:r>
      <w:proofErr w:type="gramEnd"/>
      <w:r w:rsidRPr="001B2A21">
        <w:rPr>
          <w:color w:val="000000"/>
          <w:sz w:val="24"/>
          <w:szCs w:val="24"/>
        </w:rPr>
        <w:t>, препятствующих получению образования без создания специальных условий;</w:t>
      </w:r>
    </w:p>
    <w:p w:rsidR="001B2A21" w:rsidRPr="001B2A21" w:rsidRDefault="001B2A21" w:rsidP="001B2A21">
      <w:pPr>
        <w:pStyle w:val="21"/>
        <w:numPr>
          <w:ilvl w:val="0"/>
          <w:numId w:val="4"/>
        </w:numPr>
        <w:tabs>
          <w:tab w:val="left" w:leader="underscore" w:pos="675"/>
        </w:tabs>
        <w:spacing w:before="0" w:after="0" w:line="210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>Заключение медико-социальной экспертизы об установлении инвалидности;</w:t>
      </w:r>
    </w:p>
    <w:p w:rsidR="001B2A21" w:rsidRPr="001B2A21" w:rsidRDefault="001B2A21" w:rsidP="001B2A21">
      <w:pPr>
        <w:pStyle w:val="21"/>
        <w:numPr>
          <w:ilvl w:val="0"/>
          <w:numId w:val="4"/>
        </w:numPr>
        <w:tabs>
          <w:tab w:val="left" w:leader="underscore" w:pos="675"/>
        </w:tabs>
        <w:spacing w:before="0" w:after="0" w:line="210" w:lineRule="exact"/>
        <w:rPr>
          <w:sz w:val="24"/>
          <w:szCs w:val="24"/>
        </w:rPr>
      </w:pPr>
      <w:r w:rsidRPr="001B2A21">
        <w:rPr>
          <w:color w:val="000000"/>
          <w:sz w:val="24"/>
          <w:szCs w:val="24"/>
        </w:rPr>
        <w:t>Договор о передаче на воспитание ребенка в приемную семью.</w:t>
      </w:r>
    </w:p>
    <w:p w:rsidR="001B2A21" w:rsidRPr="001B2A21" w:rsidRDefault="001B2A21" w:rsidP="001B2A21">
      <w:pPr>
        <w:pStyle w:val="21"/>
        <w:tabs>
          <w:tab w:val="left" w:leader="underscore" w:pos="675"/>
        </w:tabs>
        <w:spacing w:before="0" w:after="0" w:line="210" w:lineRule="exact"/>
        <w:ind w:left="380"/>
        <w:rPr>
          <w:sz w:val="24"/>
          <w:szCs w:val="24"/>
        </w:rPr>
      </w:pPr>
    </w:p>
    <w:p w:rsidR="001B2A21" w:rsidRPr="001B2A21" w:rsidRDefault="001B2A21" w:rsidP="001B2A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spacing w:val="3"/>
          <w:sz w:val="24"/>
          <w:szCs w:val="24"/>
        </w:rPr>
        <w:t>«__»_____________20___г.                       ________________/___________________/</w:t>
      </w:r>
    </w:p>
    <w:p w:rsidR="001B2A21" w:rsidRPr="001B2A21" w:rsidRDefault="001B2A21" w:rsidP="001B2A21">
      <w:pPr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spacing w:val="3"/>
          <w:sz w:val="24"/>
          <w:szCs w:val="24"/>
        </w:rPr>
        <w:t xml:space="preserve">                                                                              подпись</w:t>
      </w:r>
    </w:p>
    <w:p w:rsidR="001B2A21" w:rsidRPr="001B2A21" w:rsidRDefault="001B2A21" w:rsidP="001B2A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pStyle w:val="40"/>
        <w:tabs>
          <w:tab w:val="left" w:leader="underscore" w:pos="7783"/>
          <w:tab w:val="left" w:leader="underscore" w:pos="8747"/>
        </w:tabs>
        <w:ind w:left="4120" w:right="420"/>
        <w:rPr>
          <w:sz w:val="24"/>
          <w:szCs w:val="24"/>
        </w:rPr>
      </w:pPr>
      <w:r w:rsidRPr="001B2A21">
        <w:rPr>
          <w:rStyle w:val="4105pt"/>
          <w:sz w:val="24"/>
          <w:szCs w:val="24"/>
          <w:shd w:val="clear" w:color="auto" w:fill="auto"/>
        </w:rPr>
        <w:t xml:space="preserve">                                               Приложение № 3</w:t>
      </w:r>
    </w:p>
    <w:p w:rsidR="001B2A21" w:rsidRPr="001B2A21" w:rsidRDefault="001B2A21" w:rsidP="001B2A21">
      <w:pPr>
        <w:pStyle w:val="40"/>
        <w:tabs>
          <w:tab w:val="left" w:leader="underscore" w:pos="7783"/>
          <w:tab w:val="left" w:leader="underscore" w:pos="8747"/>
        </w:tabs>
        <w:ind w:left="4120" w:right="420"/>
        <w:rPr>
          <w:sz w:val="24"/>
          <w:szCs w:val="24"/>
        </w:rPr>
      </w:pPr>
      <w:r w:rsidRPr="001B2A21">
        <w:rPr>
          <w:rStyle w:val="4105pt"/>
          <w:sz w:val="24"/>
          <w:szCs w:val="24"/>
          <w:shd w:val="clear" w:color="auto" w:fill="auto"/>
        </w:rPr>
        <w:lastRenderedPageBreak/>
        <w:t xml:space="preserve">                                                   к Положению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Кому: __________________________________________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                           (ФИО)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От кого: ________________________________________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b/>
          <w:bCs/>
          <w:color w:val="22272F"/>
          <w:sz w:val="24"/>
          <w:szCs w:val="24"/>
        </w:rPr>
        <w:t>Уведомление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b/>
          <w:bCs/>
          <w:color w:val="22272F"/>
          <w:sz w:val="24"/>
          <w:szCs w:val="24"/>
        </w:rPr>
        <w:t>родителей (законных представителей) о предоставлении (об отказе в предоставлении) питания детей без взимания платы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>На период посещения образовательной организации ___________________________________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>________________________________________________________________________________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(Ф.И.О.)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>учащийся (</w:t>
      </w:r>
      <w:proofErr w:type="spellStart"/>
      <w:r w:rsidRPr="001B2A21">
        <w:rPr>
          <w:rFonts w:ascii="Times New Roman" w:hAnsi="Times New Roman" w:cs="Times New Roman"/>
          <w:color w:val="22272F"/>
          <w:sz w:val="24"/>
          <w:szCs w:val="24"/>
        </w:rPr>
        <w:t>аяся</w:t>
      </w:r>
      <w:proofErr w:type="spellEnd"/>
      <w:r w:rsidRPr="001B2A21">
        <w:rPr>
          <w:rFonts w:ascii="Times New Roman" w:hAnsi="Times New Roman" w:cs="Times New Roman"/>
          <w:color w:val="22272F"/>
          <w:sz w:val="24"/>
          <w:szCs w:val="24"/>
        </w:rPr>
        <w:t>) _______ класса обеспечивается (не обеспечивается) горячим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63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питанием без взимания платы _____________________________________________________        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160"/>
          <w:tab w:val="left" w:pos="963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(горячим завтраком, горячим обедом или горячим завтраком и полдником)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963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в течение учебного года в связи </w:t>
      </w:r>
      <w:proofErr w:type="gramStart"/>
      <w:r w:rsidRPr="001B2A21">
        <w:rPr>
          <w:rFonts w:ascii="Times New Roman" w:hAnsi="Times New Roman" w:cs="Times New Roman"/>
          <w:color w:val="22272F"/>
          <w:sz w:val="24"/>
          <w:szCs w:val="24"/>
        </w:rPr>
        <w:t>с</w:t>
      </w:r>
      <w:proofErr w:type="gramEnd"/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__________________________________________________</w:t>
      </w:r>
    </w:p>
    <w:p w:rsidR="001B2A21" w:rsidRPr="001B2A21" w:rsidRDefault="001B2A21" w:rsidP="001B2A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(указать основания о предоставлении горячего питания без взимания платы)</w:t>
      </w:r>
    </w:p>
    <w:p w:rsidR="001B2A21" w:rsidRPr="001B2A21" w:rsidRDefault="001B2A21" w:rsidP="001B2A21">
      <w:pPr>
        <w:rPr>
          <w:rFonts w:ascii="Times New Roman" w:hAnsi="Times New Roman" w:cs="Times New Roman"/>
          <w:sz w:val="24"/>
          <w:szCs w:val="24"/>
        </w:rPr>
      </w:pPr>
    </w:p>
    <w:p w:rsidR="001B2A21" w:rsidRPr="001B2A21" w:rsidRDefault="001B2A21" w:rsidP="001B2A21">
      <w:pPr>
        <w:rPr>
          <w:rFonts w:ascii="Times New Roman" w:hAnsi="Times New Roman" w:cs="Times New Roman"/>
          <w:sz w:val="24"/>
          <w:szCs w:val="24"/>
        </w:rPr>
      </w:pPr>
      <w:r w:rsidRPr="001B2A21">
        <w:rPr>
          <w:rFonts w:ascii="Times New Roman" w:hAnsi="Times New Roman" w:cs="Times New Roman"/>
          <w:color w:val="22272F"/>
          <w:sz w:val="24"/>
          <w:szCs w:val="24"/>
        </w:rPr>
        <w:t xml:space="preserve">                                                                               </w:t>
      </w:r>
      <w:proofErr w:type="spellStart"/>
      <w:r w:rsidRPr="001B2A21">
        <w:rPr>
          <w:rFonts w:ascii="Times New Roman" w:hAnsi="Times New Roman" w:cs="Times New Roman"/>
          <w:color w:val="22272F"/>
          <w:sz w:val="24"/>
          <w:szCs w:val="24"/>
        </w:rPr>
        <w:t>Директор_________</w:t>
      </w:r>
      <w:proofErr w:type="spellEnd"/>
      <w:r w:rsidRPr="001B2A21">
        <w:rPr>
          <w:rFonts w:ascii="Times New Roman" w:hAnsi="Times New Roman" w:cs="Times New Roman"/>
          <w:color w:val="22272F"/>
          <w:sz w:val="24"/>
          <w:szCs w:val="24"/>
        </w:rPr>
        <w:t>/________________/</w:t>
      </w:r>
    </w:p>
    <w:p w:rsidR="001B2A21" w:rsidRPr="001B2A21" w:rsidRDefault="001B2A21" w:rsidP="001B2A2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2A21" w:rsidRDefault="001B2A21" w:rsidP="001B2A21">
      <w:pPr>
        <w:ind w:left="-851"/>
      </w:pPr>
    </w:p>
    <w:sectPr w:rsidR="001B2A21" w:rsidSect="00550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5171"/>
    <w:multiLevelType w:val="multilevel"/>
    <w:tmpl w:val="367803C8"/>
    <w:lvl w:ilvl="0">
      <w:start w:val="1"/>
      <w:numFmt w:val="decimal"/>
      <w:lvlText w:val="%1"/>
      <w:lvlJc w:val="left"/>
      <w:pPr>
        <w:ind w:left="941" w:hanging="423"/>
      </w:pPr>
      <w:rPr>
        <w:lang w:val="ru-RU" w:eastAsia="en-US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bullet"/>
      <w:lvlText w:val=""/>
      <w:lvlJc w:val="left"/>
      <w:pPr>
        <w:ind w:left="3004" w:hanging="67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36" w:hanging="67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68" w:hanging="67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100" w:hanging="67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132" w:hanging="67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64" w:hanging="673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F6C1B61"/>
    <w:multiLevelType w:val="multilevel"/>
    <w:tmpl w:val="0A84E61C"/>
    <w:lvl w:ilvl="0">
      <w:start w:val="1"/>
      <w:numFmt w:val="decimal"/>
      <w:lvlText w:val="%1"/>
      <w:lvlJc w:val="left"/>
      <w:pPr>
        <w:ind w:left="941" w:hanging="423"/>
      </w:pPr>
      <w:rPr>
        <w:lang w:val="ru-RU" w:eastAsia="en-US" w:bidi="ar-S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bullet"/>
      <w:lvlText w:val=""/>
      <w:lvlJc w:val="left"/>
      <w:pPr>
        <w:ind w:left="3004" w:hanging="67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36" w:hanging="67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68" w:hanging="67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100" w:hanging="67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132" w:hanging="67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164" w:hanging="673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2BDF4687"/>
    <w:multiLevelType w:val="multilevel"/>
    <w:tmpl w:val="CA9EA3F8"/>
    <w:lvl w:ilvl="0">
      <w:start w:val="1"/>
      <w:numFmt w:val="bullet"/>
      <w:lvlText w:val="-"/>
      <w:lvlJc w:val="left"/>
      <w:pPr>
        <w:ind w:left="221" w:hanging="135"/>
      </w:pPr>
      <w:rPr>
        <w:rFonts w:ascii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20" w:hanging="13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21" w:hanging="13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22" w:hanging="13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23" w:hanging="13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24" w:hanging="13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25" w:hanging="13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26" w:hanging="13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27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37DF2C6B"/>
    <w:multiLevelType w:val="multilevel"/>
    <w:tmpl w:val="7A4C5CEE"/>
    <w:lvl w:ilvl="0">
      <w:start w:val="1"/>
      <w:numFmt w:val="bullet"/>
      <w:lvlText w:val="-"/>
      <w:lvlJc w:val="left"/>
      <w:pPr>
        <w:ind w:left="221" w:hanging="135"/>
      </w:pPr>
      <w:rPr>
        <w:rFonts w:ascii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20" w:hanging="13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21" w:hanging="13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22" w:hanging="13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23" w:hanging="13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24" w:hanging="13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25" w:hanging="13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26" w:hanging="13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27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3F962676"/>
    <w:multiLevelType w:val="multilevel"/>
    <w:tmpl w:val="77FA115A"/>
    <w:lvl w:ilvl="0">
      <w:start w:val="1"/>
      <w:numFmt w:val="bullet"/>
      <w:lvlText w:val="-"/>
      <w:lvlJc w:val="left"/>
      <w:pPr>
        <w:ind w:left="240" w:hanging="135"/>
      </w:pPr>
      <w:rPr>
        <w:rFonts w:ascii="Times New Roman" w:hAnsi="Times New Roman" w:cs="Times New Roman" w:hint="default"/>
        <w:w w:val="91"/>
        <w:sz w:val="14"/>
        <w:szCs w:val="1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38" w:hanging="13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37" w:hanging="13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36" w:hanging="13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35" w:hanging="13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34" w:hanging="13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3" w:hanging="13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32" w:hanging="13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31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4EE727BE"/>
    <w:multiLevelType w:val="multilevel"/>
    <w:tmpl w:val="9F44A4F8"/>
    <w:lvl w:ilvl="0">
      <w:start w:val="1"/>
      <w:numFmt w:val="bullet"/>
      <w:lvlText w:val="-"/>
      <w:lvlJc w:val="left"/>
      <w:pPr>
        <w:ind w:left="240" w:hanging="135"/>
      </w:pPr>
      <w:rPr>
        <w:rFonts w:ascii="Times New Roman" w:hAnsi="Times New Roman" w:cs="Times New Roman" w:hint="default"/>
        <w:w w:val="91"/>
        <w:sz w:val="14"/>
        <w:szCs w:val="1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38" w:hanging="13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37" w:hanging="13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36" w:hanging="13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235" w:hanging="13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234" w:hanging="13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3" w:hanging="13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232" w:hanging="13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231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59EA40EB"/>
    <w:multiLevelType w:val="multilevel"/>
    <w:tmpl w:val="834C63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67630741"/>
    <w:multiLevelType w:val="multilevel"/>
    <w:tmpl w:val="CC103B6A"/>
    <w:lvl w:ilvl="0">
      <w:start w:val="1"/>
      <w:numFmt w:val="decimal"/>
      <w:lvlText w:val="%1."/>
      <w:lvlJc w:val="left"/>
      <w:pPr>
        <w:ind w:left="380" w:hanging="360"/>
      </w:p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A21"/>
    <w:rsid w:val="001B2A21"/>
    <w:rsid w:val="0055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B2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1B2A21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1B2A21"/>
    <w:pPr>
      <w:widowControl w:val="0"/>
      <w:spacing w:before="76" w:after="0" w:line="272" w:lineRule="exact"/>
      <w:ind w:left="1047" w:hanging="361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Без интервала Знак"/>
    <w:uiPriority w:val="1"/>
    <w:qFormat/>
    <w:locked/>
    <w:rsid w:val="001B2A21"/>
    <w:rPr>
      <w:rFonts w:ascii="Times New Roman" w:eastAsia="Times New Roman" w:hAnsi="Times New Roman" w:cs="Times New Roman"/>
      <w:lang w:val="ru-RU"/>
    </w:rPr>
  </w:style>
  <w:style w:type="character" w:customStyle="1" w:styleId="9pt">
    <w:name w:val="Основной текст + 9 pt"/>
    <w:qFormat/>
    <w:rsid w:val="001B2A21"/>
    <w:rPr>
      <w:rFonts w:ascii="Times New Roman" w:eastAsia="Times New Roman" w:hAnsi="Times New Roman"/>
      <w:b/>
      <w:bCs/>
      <w:i w:val="0"/>
      <w:iCs w:val="0"/>
      <w:caps w:val="0"/>
      <w:smallCaps w:val="0"/>
      <w:strike w:val="0"/>
      <w:dstrike w:val="0"/>
      <w:color w:val="000000"/>
      <w:spacing w:val="-4"/>
      <w:w w:val="100"/>
      <w:sz w:val="18"/>
      <w:szCs w:val="18"/>
      <w:u w:val="none"/>
      <w:shd w:val="clear" w:color="auto" w:fill="FFFFFF"/>
    </w:rPr>
  </w:style>
  <w:style w:type="character" w:customStyle="1" w:styleId="4105pt">
    <w:name w:val="Основной текст (4) + 10;5 pt"/>
    <w:qFormat/>
    <w:rsid w:val="001B2A21"/>
    <w:rPr>
      <w:rFonts w:ascii="Times New Roman" w:eastAsia="Times New Roman" w:hAnsi="Times New Roman"/>
      <w:b/>
      <w:bCs/>
      <w:i w:val="0"/>
      <w:iCs w:val="0"/>
      <w:caps w:val="0"/>
      <w:smallCaps w:val="0"/>
      <w:strike w:val="0"/>
      <w:dstrike w:val="0"/>
      <w:color w:val="000000"/>
      <w:spacing w:val="3"/>
      <w:w w:val="100"/>
      <w:sz w:val="21"/>
      <w:szCs w:val="21"/>
      <w:u w:val="none"/>
      <w:shd w:val="clear" w:color="auto" w:fill="FFFFFF"/>
    </w:rPr>
  </w:style>
  <w:style w:type="character" w:customStyle="1" w:styleId="4">
    <w:name w:val="Основной текст (4)_"/>
    <w:qFormat/>
    <w:rsid w:val="001B2A21"/>
    <w:rPr>
      <w:rFonts w:ascii="Times New Roman" w:eastAsia="Times New Roman" w:hAnsi="Times New Roman"/>
      <w:b/>
      <w:bCs/>
      <w:spacing w:val="-4"/>
      <w:sz w:val="18"/>
      <w:szCs w:val="18"/>
      <w:shd w:val="clear" w:color="auto" w:fill="FFFFFF"/>
    </w:rPr>
  </w:style>
  <w:style w:type="character" w:customStyle="1" w:styleId="2">
    <w:name w:val="Заголовок №2_"/>
    <w:qFormat/>
    <w:rsid w:val="001B2A21"/>
    <w:rPr>
      <w:rFonts w:ascii="Times New Roman" w:eastAsia="Times New Roman" w:hAnsi="Times New Roman"/>
      <w:b/>
      <w:bCs/>
      <w:spacing w:val="3"/>
      <w:sz w:val="21"/>
      <w:szCs w:val="21"/>
      <w:shd w:val="clear" w:color="auto" w:fill="FFFFFF"/>
    </w:rPr>
  </w:style>
  <w:style w:type="character" w:customStyle="1" w:styleId="5pt">
    <w:name w:val="Основной текст + Интервал 5 pt"/>
    <w:qFormat/>
    <w:rsid w:val="001B2A21"/>
    <w:rPr>
      <w:rFonts w:ascii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108"/>
      <w:w w:val="100"/>
      <w:sz w:val="21"/>
      <w:szCs w:val="21"/>
      <w:u w:val="none"/>
      <w:shd w:val="clear" w:color="auto" w:fill="FFFFFF"/>
    </w:rPr>
  </w:style>
  <w:style w:type="character" w:customStyle="1" w:styleId="a6">
    <w:name w:val="Основной текст_"/>
    <w:qFormat/>
    <w:rsid w:val="001B2A21"/>
    <w:rPr>
      <w:rFonts w:ascii="Times New Roman" w:eastAsia="Times New Roman" w:hAnsi="Times New Roman"/>
      <w:spacing w:val="3"/>
      <w:sz w:val="21"/>
      <w:szCs w:val="21"/>
      <w:shd w:val="clear" w:color="auto" w:fill="FFFFFF"/>
    </w:rPr>
  </w:style>
  <w:style w:type="character" w:customStyle="1" w:styleId="-">
    <w:name w:val="Интернет-ссылка"/>
    <w:rsid w:val="001B2A21"/>
    <w:rPr>
      <w:color w:val="000080"/>
      <w:u w:val="single"/>
    </w:rPr>
  </w:style>
  <w:style w:type="paragraph" w:customStyle="1" w:styleId="a7">
    <w:name w:val="Заголовок"/>
    <w:basedOn w:val="a"/>
    <w:next w:val="a8"/>
    <w:qFormat/>
    <w:rsid w:val="001B2A21"/>
    <w:pPr>
      <w:keepNext/>
      <w:widowControl w:val="0"/>
      <w:spacing w:before="240" w:after="120" w:line="240" w:lineRule="auto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8">
    <w:name w:val="Body Text"/>
    <w:basedOn w:val="a"/>
    <w:link w:val="a9"/>
    <w:uiPriority w:val="1"/>
    <w:qFormat/>
    <w:rsid w:val="001B2A21"/>
    <w:pPr>
      <w:widowControl w:val="0"/>
      <w:spacing w:after="0" w:line="240" w:lineRule="auto"/>
      <w:ind w:left="22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1B2A21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"/>
    <w:basedOn w:val="a8"/>
    <w:rsid w:val="001B2A21"/>
    <w:rPr>
      <w:rFonts w:cs="Lohit Devanagari"/>
    </w:rPr>
  </w:style>
  <w:style w:type="paragraph" w:styleId="ab">
    <w:name w:val="caption"/>
    <w:basedOn w:val="a"/>
    <w:qFormat/>
    <w:rsid w:val="001B2A21"/>
    <w:pPr>
      <w:widowControl w:val="0"/>
      <w:suppressLineNumbers/>
      <w:spacing w:before="120" w:after="120" w:line="240" w:lineRule="auto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unhideWhenUsed/>
    <w:rsid w:val="001B2A21"/>
    <w:pPr>
      <w:spacing w:after="0" w:line="240" w:lineRule="auto"/>
      <w:ind w:left="220" w:hanging="220"/>
    </w:pPr>
  </w:style>
  <w:style w:type="paragraph" w:styleId="ac">
    <w:name w:val="index heading"/>
    <w:basedOn w:val="a"/>
    <w:qFormat/>
    <w:rsid w:val="001B2A21"/>
    <w:pPr>
      <w:widowControl w:val="0"/>
      <w:suppressLineNumbers/>
      <w:spacing w:after="0" w:line="240" w:lineRule="auto"/>
    </w:pPr>
    <w:rPr>
      <w:rFonts w:ascii="Times New Roman" w:eastAsia="Times New Roman" w:hAnsi="Times New Roman" w:cs="Lohit Devanagari"/>
    </w:rPr>
  </w:style>
  <w:style w:type="paragraph" w:styleId="ad">
    <w:name w:val="List Paragraph"/>
    <w:basedOn w:val="a"/>
    <w:uiPriority w:val="1"/>
    <w:qFormat/>
    <w:rsid w:val="001B2A21"/>
    <w:pPr>
      <w:widowControl w:val="0"/>
      <w:spacing w:after="0" w:line="240" w:lineRule="auto"/>
      <w:ind w:left="221" w:firstLine="17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1B2A2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1B2A2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qFormat/>
    <w:rsid w:val="001B2A21"/>
    <w:pPr>
      <w:widowControl w:val="0"/>
      <w:suppressAutoHyphens/>
      <w:spacing w:after="0" w:line="240" w:lineRule="auto"/>
    </w:pPr>
    <w:rPr>
      <w:rFonts w:ascii="Courier New" w:eastAsia="Courier New" w:hAnsi="Courier New" w:cs="Liberation Serif"/>
      <w:kern w:val="2"/>
      <w:sz w:val="20"/>
      <w:szCs w:val="24"/>
      <w:lang w:eastAsia="hi-IN"/>
    </w:rPr>
  </w:style>
  <w:style w:type="paragraph" w:customStyle="1" w:styleId="ConsPlusNormal">
    <w:name w:val="ConsPlusNormal"/>
    <w:qFormat/>
    <w:rsid w:val="001B2A21"/>
    <w:pPr>
      <w:widowControl w:val="0"/>
      <w:suppressAutoHyphens/>
      <w:spacing w:after="0" w:line="240" w:lineRule="auto"/>
    </w:pPr>
    <w:rPr>
      <w:rFonts w:ascii="Calibri" w:eastAsia="Calibri" w:hAnsi="Calibri" w:cs="Liberation Serif"/>
      <w:kern w:val="2"/>
      <w:sz w:val="24"/>
      <w:szCs w:val="24"/>
      <w:lang w:eastAsia="hi-IN"/>
    </w:rPr>
  </w:style>
  <w:style w:type="paragraph" w:customStyle="1" w:styleId="40">
    <w:name w:val="Основной текст (4)"/>
    <w:basedOn w:val="a"/>
    <w:qFormat/>
    <w:rsid w:val="001B2A21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spacing w:val="-4"/>
      <w:sz w:val="18"/>
    </w:rPr>
  </w:style>
  <w:style w:type="paragraph" w:customStyle="1" w:styleId="20">
    <w:name w:val="Заголовок №2"/>
    <w:basedOn w:val="a"/>
    <w:qFormat/>
    <w:rsid w:val="001B2A21"/>
    <w:pPr>
      <w:widowControl w:val="0"/>
      <w:shd w:val="clear" w:color="auto" w:fill="FFFFFF"/>
      <w:spacing w:before="240" w:after="300" w:line="240" w:lineRule="auto"/>
      <w:ind w:hanging="1420"/>
      <w:jc w:val="both"/>
    </w:pPr>
    <w:rPr>
      <w:rFonts w:ascii="Times New Roman" w:eastAsia="Times New Roman" w:hAnsi="Times New Roman" w:cs="Times New Roman"/>
      <w:b/>
      <w:spacing w:val="3"/>
      <w:sz w:val="21"/>
    </w:rPr>
  </w:style>
  <w:style w:type="paragraph" w:customStyle="1" w:styleId="21">
    <w:name w:val="Основной текст2"/>
    <w:basedOn w:val="a"/>
    <w:qFormat/>
    <w:rsid w:val="001B2A21"/>
    <w:pPr>
      <w:widowControl w:val="0"/>
      <w:shd w:val="clear" w:color="auto" w:fill="FFFFFF"/>
      <w:spacing w:before="300" w:after="300" w:line="240" w:lineRule="auto"/>
      <w:jc w:val="both"/>
    </w:pPr>
    <w:rPr>
      <w:rFonts w:ascii="Times New Roman" w:eastAsia="Times New Roman" w:hAnsi="Times New Roman" w:cs="Times New Roman"/>
      <w:spacing w:val="3"/>
      <w:sz w:val="21"/>
    </w:rPr>
  </w:style>
  <w:style w:type="table" w:customStyle="1" w:styleId="TableNormal">
    <w:name w:val="Table Normal"/>
    <w:uiPriority w:val="2"/>
    <w:semiHidden/>
    <w:unhideWhenUsed/>
    <w:qFormat/>
    <w:rsid w:val="001B2A21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80&amp;n=266466&amp;dst=10008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65549&amp;dst=10033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26999" TargetMode="External"/><Relationship Id="rId11" Type="http://schemas.openxmlformats.org/officeDocument/2006/relationships/hyperlink" Target="https://login.consultant.ru/link/?req=doc&amp;base=LAW&amp;n=465549&amp;dst=10033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login.consultant.ru/link/?req=doc&amp;base=LAW&amp;n=4269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648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5410</Words>
  <Characters>30837</Characters>
  <Application>Microsoft Office Word</Application>
  <DocSecurity>0</DocSecurity>
  <Lines>256</Lines>
  <Paragraphs>72</Paragraphs>
  <ScaleCrop>false</ScaleCrop>
  <Company>RePack by SPecialiST</Company>
  <LinksUpToDate>false</LinksUpToDate>
  <CharactersWithSpaces>36175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2025-09-09T16:25:00Z</dcterms:created>
  <dcterms:modified xsi:type="dcterms:W3CDTF">2025-09-09T16:30:00Z</dcterms:modified>
</cp:coreProperties>
</file>